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jc w:val="center"/>
        <w:tblLayout w:type="fixed"/>
        <w:tblLook w:val="0000" w:firstRow="0" w:lastRow="0" w:firstColumn="0" w:lastColumn="0" w:noHBand="0" w:noVBand="0"/>
      </w:tblPr>
      <w:tblGrid>
        <w:gridCol w:w="2977"/>
        <w:gridCol w:w="6804"/>
      </w:tblGrid>
      <w:tr w:rsidR="006A5E6F" w:rsidRPr="00564BFC" w:rsidTr="003F30A7">
        <w:trPr>
          <w:trHeight w:val="1791"/>
          <w:jc w:val="center"/>
        </w:trPr>
        <w:tc>
          <w:tcPr>
            <w:tcW w:w="2977" w:type="dxa"/>
          </w:tcPr>
          <w:p w:rsidR="006A5E6F" w:rsidRPr="00564BFC" w:rsidRDefault="006A5E6F" w:rsidP="003F30A7">
            <w:pPr>
              <w:pStyle w:val="BodyText"/>
              <w:spacing w:after="0" w:line="0" w:lineRule="atLeast"/>
              <w:jc w:val="center"/>
              <w:rPr>
                <w:b/>
                <w:bCs w:val="0"/>
                <w:sz w:val="26"/>
              </w:rPr>
            </w:pPr>
            <w:r w:rsidRPr="00564BFC">
              <w:rPr>
                <w:b/>
                <w:bCs w:val="0"/>
                <w:noProof/>
                <w:sz w:val="26"/>
              </w:rPr>
              <w:t xml:space="preserve">UỶ </w:t>
            </w:r>
            <w:r w:rsidRPr="00564BFC">
              <w:rPr>
                <w:b/>
                <w:bCs w:val="0"/>
                <w:sz w:val="26"/>
              </w:rPr>
              <w:t>BAN NHÂN DÂN</w:t>
            </w:r>
          </w:p>
          <w:p w:rsidR="006A5E6F" w:rsidRPr="00564BFC" w:rsidRDefault="006A5E6F" w:rsidP="003F30A7">
            <w:pPr>
              <w:pStyle w:val="BodyText"/>
              <w:spacing w:after="0" w:line="0" w:lineRule="atLeast"/>
              <w:jc w:val="center"/>
              <w:rPr>
                <w:bCs w:val="0"/>
                <w:sz w:val="26"/>
              </w:rPr>
            </w:pPr>
            <w:r>
              <w:rPr>
                <w:b/>
                <w:bCs w:val="0"/>
                <w:sz w:val="26"/>
              </w:rPr>
              <w:t>HUYỆN THAN UYÊN</w:t>
            </w:r>
          </w:p>
          <w:p w:rsidR="006A5E6F" w:rsidRPr="00564BFC" w:rsidRDefault="006A5E6F" w:rsidP="003F30A7">
            <w:pPr>
              <w:pStyle w:val="BodyText"/>
              <w:spacing w:after="0" w:line="0" w:lineRule="atLeast"/>
              <w:ind w:firstLine="576"/>
              <w:jc w:val="center"/>
              <w:rPr>
                <w:b/>
                <w:bCs w:val="0"/>
              </w:rPr>
            </w:pPr>
            <w:r>
              <w:rPr>
                <w:b/>
                <w:bCs w:val="0"/>
                <w:noProof/>
              </w:rPr>
              <mc:AlternateContent>
                <mc:Choice Requires="wps">
                  <w:drawing>
                    <wp:anchor distT="4294967295" distB="4294967295" distL="114300" distR="114300" simplePos="0" relativeHeight="251656704" behindDoc="0" locked="0" layoutInCell="1" allowOverlap="1">
                      <wp:simplePos x="0" y="0"/>
                      <wp:positionH relativeFrom="column">
                        <wp:posOffset>540385</wp:posOffset>
                      </wp:positionH>
                      <wp:positionV relativeFrom="paragraph">
                        <wp:posOffset>10794</wp:posOffset>
                      </wp:positionV>
                      <wp:extent cx="551180" cy="0"/>
                      <wp:effectExtent l="0" t="0" r="2032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93B19E" id="Straight Connector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55pt,.85pt" to="8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nfOHAIAADU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"/>
                  </w:pict>
                </mc:Fallback>
              </mc:AlternateContent>
            </w:r>
          </w:p>
          <w:p w:rsidR="006A5E6F" w:rsidRPr="00564BFC" w:rsidRDefault="006A5E6F" w:rsidP="003F30A7">
            <w:pPr>
              <w:pStyle w:val="BodyText"/>
              <w:spacing w:after="0" w:line="0" w:lineRule="atLeast"/>
              <w:jc w:val="center"/>
              <w:rPr>
                <w:bCs w:val="0"/>
              </w:rPr>
            </w:pPr>
            <w:r w:rsidRPr="00564BFC">
              <w:rPr>
                <w:bCs w:val="0"/>
              </w:rPr>
              <w:t>Số:</w:t>
            </w:r>
            <w:r>
              <w:rPr>
                <w:bCs w:val="0"/>
              </w:rPr>
              <w:t>1458</w:t>
            </w:r>
            <w:r w:rsidRPr="00564BFC">
              <w:rPr>
                <w:bCs w:val="0"/>
              </w:rPr>
              <w:t>/BC-UBND</w:t>
            </w:r>
          </w:p>
        </w:tc>
        <w:tc>
          <w:tcPr>
            <w:tcW w:w="6804" w:type="dxa"/>
          </w:tcPr>
          <w:p w:rsidR="006A5E6F" w:rsidRPr="00564BFC" w:rsidRDefault="006A5E6F" w:rsidP="003F30A7">
            <w:pPr>
              <w:pStyle w:val="BodyText"/>
              <w:spacing w:after="0" w:line="0" w:lineRule="atLeast"/>
              <w:jc w:val="center"/>
              <w:rPr>
                <w:b/>
                <w:bCs w:val="0"/>
              </w:rPr>
            </w:pPr>
            <w:r w:rsidRPr="00564BFC">
              <w:rPr>
                <w:b/>
                <w:bCs w:val="0"/>
                <w:sz w:val="26"/>
              </w:rPr>
              <w:t>CỘNG HOÀ XÃ HỘI CHỦ NGHĨA VIỆT NAM</w:t>
            </w:r>
          </w:p>
          <w:p w:rsidR="006A5E6F" w:rsidRPr="00564BFC" w:rsidRDefault="006A5E6F" w:rsidP="003F30A7">
            <w:pPr>
              <w:pStyle w:val="BodyText"/>
              <w:spacing w:after="0" w:line="0" w:lineRule="atLeast"/>
              <w:jc w:val="center"/>
              <w:rPr>
                <w:b/>
                <w:bCs w:val="0"/>
              </w:rPr>
            </w:pPr>
            <w:r w:rsidRPr="00564BFC">
              <w:rPr>
                <w:b/>
                <w:bCs w:val="0"/>
              </w:rPr>
              <w:t>Độc lập - Tự do - Hạnh phúc</w:t>
            </w:r>
          </w:p>
          <w:p w:rsidR="006A5E6F" w:rsidRPr="00564BFC" w:rsidRDefault="006A5E6F" w:rsidP="003F30A7">
            <w:pPr>
              <w:pStyle w:val="BodyText"/>
              <w:spacing w:after="0" w:line="0" w:lineRule="atLeast"/>
              <w:ind w:firstLine="576"/>
              <w:jc w:val="center"/>
              <w:rPr>
                <w:b/>
                <w:bCs w:val="0"/>
              </w:rPr>
            </w:pPr>
            <w:r>
              <w:rPr>
                <w:b/>
                <w:bCs w:val="0"/>
                <w:noProof/>
              </w:rPr>
              <mc:AlternateContent>
                <mc:Choice Requires="wps">
                  <w:drawing>
                    <wp:anchor distT="4294967295" distB="4294967295" distL="114300" distR="114300" simplePos="0" relativeHeight="251657728" behindDoc="0" locked="0" layoutInCell="1" allowOverlap="1">
                      <wp:simplePos x="0" y="0"/>
                      <wp:positionH relativeFrom="column">
                        <wp:posOffset>1043305</wp:posOffset>
                      </wp:positionH>
                      <wp:positionV relativeFrom="paragraph">
                        <wp:posOffset>32384</wp:posOffset>
                      </wp:positionV>
                      <wp:extent cx="2113280" cy="0"/>
                      <wp:effectExtent l="0" t="0" r="2032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3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2DBA04" id="Straight Connector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2.15pt,2.55pt" to="248.5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"/>
                  </w:pict>
                </mc:Fallback>
              </mc:AlternateContent>
            </w:r>
          </w:p>
          <w:p w:rsidR="006A5E6F" w:rsidRPr="00564BFC" w:rsidRDefault="006A5E6F" w:rsidP="003F30A7">
            <w:pPr>
              <w:pStyle w:val="BodyText"/>
              <w:spacing w:after="0" w:line="0" w:lineRule="atLeast"/>
              <w:jc w:val="center"/>
              <w:rPr>
                <w:bCs w:val="0"/>
                <w:i/>
              </w:rPr>
            </w:pPr>
            <w:r>
              <w:rPr>
                <w:bCs w:val="0"/>
                <w:i/>
              </w:rPr>
              <w:t>Than Uyên</w:t>
            </w:r>
            <w:r w:rsidRPr="00564BFC">
              <w:rPr>
                <w:bCs w:val="0"/>
                <w:i/>
              </w:rPr>
              <w:t>, ngày</w:t>
            </w:r>
            <w:r>
              <w:rPr>
                <w:bCs w:val="0"/>
                <w:i/>
              </w:rPr>
              <w:t xml:space="preserve"> 19 thá</w:t>
            </w:r>
            <w:r w:rsidRPr="00564BFC">
              <w:rPr>
                <w:bCs w:val="0"/>
                <w:i/>
              </w:rPr>
              <w:t xml:space="preserve">ng </w:t>
            </w:r>
            <w:r>
              <w:rPr>
                <w:bCs w:val="0"/>
                <w:i/>
              </w:rPr>
              <w:t xml:space="preserve">8 </w:t>
            </w:r>
            <w:r w:rsidRPr="00564BFC">
              <w:rPr>
                <w:bCs w:val="0"/>
                <w:i/>
              </w:rPr>
              <w:t>năm 2020</w:t>
            </w:r>
          </w:p>
        </w:tc>
      </w:tr>
    </w:tbl>
    <w:p w:rsidR="006A5E6F" w:rsidRPr="00564BFC" w:rsidRDefault="006A5E6F" w:rsidP="006A5E6F">
      <w:pPr>
        <w:pStyle w:val="BodyText"/>
        <w:spacing w:after="0" w:line="0" w:lineRule="atLeast"/>
        <w:jc w:val="center"/>
        <w:rPr>
          <w:b/>
          <w:bCs w:val="0"/>
        </w:rPr>
      </w:pPr>
      <w:r w:rsidRPr="00564BFC">
        <w:rPr>
          <w:b/>
          <w:bCs w:val="0"/>
        </w:rPr>
        <w:t>BÁO CÁO</w:t>
      </w:r>
    </w:p>
    <w:p w:rsidR="00C67AF7" w:rsidRDefault="00C67AF7" w:rsidP="006A5E6F">
      <w:pPr>
        <w:jc w:val="center"/>
        <w:rPr>
          <w:b/>
        </w:rPr>
      </w:pPr>
      <w:r>
        <w:rPr>
          <w:b/>
          <w:noProof/>
        </w:rPr>
        <mc:AlternateContent>
          <mc:Choice Requires="wps">
            <w:drawing>
              <wp:anchor distT="0" distB="0" distL="114300" distR="114300" simplePos="0" relativeHeight="251658752" behindDoc="0" locked="0" layoutInCell="1" allowOverlap="1">
                <wp:simplePos x="0" y="0"/>
                <wp:positionH relativeFrom="column">
                  <wp:posOffset>2024572</wp:posOffset>
                </wp:positionH>
                <wp:positionV relativeFrom="paragraph">
                  <wp:posOffset>234788</wp:posOffset>
                </wp:positionV>
                <wp:extent cx="1679944" cy="0"/>
                <wp:effectExtent l="0" t="0" r="34925" b="19050"/>
                <wp:wrapNone/>
                <wp:docPr id="1" name="Straight Connector 1"/>
                <wp:cNvGraphicFramePr/>
                <a:graphic xmlns:a="http://schemas.openxmlformats.org/drawingml/2006/main">
                  <a:graphicData uri="http://schemas.microsoft.com/office/word/2010/wordprocessingShape">
                    <wps:wsp>
                      <wps:cNvCnPr/>
                      <wps:spPr>
                        <a:xfrm>
                          <a:off x="0" y="0"/>
                          <a:ext cx="167994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178386A"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9.4pt,18.5pt" to="291.7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" strokecolor="black [3200]" strokeweight=".5pt">
                <v:stroke joinstyle="miter"/>
              </v:line>
            </w:pict>
          </mc:Fallback>
        </mc:AlternateContent>
      </w:r>
      <w:r w:rsidR="006A5E6F" w:rsidRPr="006A5E6F">
        <w:rPr>
          <w:b/>
        </w:rPr>
        <w:t>Kết quả thực hiện nhiệm vụ giữa hai kỳ họp UBND huyện</w:t>
      </w:r>
    </w:p>
    <w:p w:rsidR="00C67AF7" w:rsidRDefault="00C67AF7" w:rsidP="00C67AF7"/>
    <w:p w:rsidR="00C30A40" w:rsidRDefault="00C67AF7" w:rsidP="005F2FC2">
      <w:pPr>
        <w:spacing w:beforeLines="60" w:before="144" w:afterLines="60" w:after="144"/>
        <w:ind w:firstLine="720"/>
        <w:rPr>
          <w:b/>
        </w:rPr>
      </w:pPr>
      <w:r w:rsidRPr="00C67AF7">
        <w:rPr>
          <w:b/>
        </w:rPr>
        <w:t>I. KẾT QUẢ THỰC HIỆN</w:t>
      </w:r>
    </w:p>
    <w:p w:rsidR="000056B6" w:rsidRPr="005B6851" w:rsidRDefault="000056B6" w:rsidP="005F2FC2">
      <w:pPr>
        <w:spacing w:beforeLines="60" w:before="144" w:afterLines="60" w:after="144"/>
        <w:ind w:firstLine="720"/>
        <w:jc w:val="both"/>
        <w:rPr>
          <w:b/>
        </w:rPr>
      </w:pPr>
      <w:r w:rsidRPr="005B6851">
        <w:rPr>
          <w:b/>
        </w:rPr>
        <w:t xml:space="preserve">1. </w:t>
      </w:r>
      <w:r w:rsidR="00CF5114" w:rsidRPr="005B6851">
        <w:rPr>
          <w:b/>
        </w:rPr>
        <w:t xml:space="preserve">Kết quả </w:t>
      </w:r>
      <w:r w:rsidRPr="005B6851">
        <w:rPr>
          <w:b/>
        </w:rPr>
        <w:t xml:space="preserve">UBND </w:t>
      </w:r>
      <w:r w:rsidR="00E000CC" w:rsidRPr="005B6851">
        <w:rPr>
          <w:b/>
        </w:rPr>
        <w:t xml:space="preserve">huyện </w:t>
      </w:r>
      <w:r w:rsidR="00B42C4E" w:rsidRPr="005B6851">
        <w:rPr>
          <w:b/>
        </w:rPr>
        <w:t>chỉ đạo triển kha</w:t>
      </w:r>
      <w:r w:rsidR="005B6851">
        <w:rPr>
          <w:b/>
        </w:rPr>
        <w:t>i một số nội dung</w:t>
      </w:r>
      <w:r w:rsidR="001B72B8">
        <w:rPr>
          <w:b/>
        </w:rPr>
        <w:t xml:space="preserve"> do Huyện ủy, HĐND huyện giao</w:t>
      </w:r>
    </w:p>
    <w:p w:rsidR="001B72B8" w:rsidRDefault="001B72B8" w:rsidP="005F2FC2">
      <w:pPr>
        <w:spacing w:beforeLines="60" w:before="144" w:afterLines="60" w:after="144"/>
        <w:ind w:firstLine="720"/>
        <w:jc w:val="both"/>
        <w:rPr>
          <w:lang w:val="pt-BR"/>
        </w:rPr>
      </w:pPr>
      <w:r>
        <w:rPr>
          <w:lang w:val="pt-BR"/>
        </w:rPr>
        <w:t xml:space="preserve">- Chỉ đạo </w:t>
      </w:r>
      <w:r w:rsidR="00534993">
        <w:rPr>
          <w:lang w:val="pt-BR"/>
        </w:rPr>
        <w:t>xây dựng nghị quyết</w:t>
      </w:r>
      <w:r>
        <w:rPr>
          <w:lang w:val="pt-BR"/>
        </w:rPr>
        <w:t xml:space="preserve"> đề án </w:t>
      </w:r>
      <w:r w:rsidRPr="001A5B82">
        <w:rPr>
          <w:lang w:val="pt-BR"/>
        </w:rPr>
        <w:t xml:space="preserve">phát triển nông nghiệp hàng hóa tập trung và </w:t>
      </w:r>
      <w:r w:rsidRPr="001A5B82">
        <w:rPr>
          <w:rFonts w:hint="eastAsia"/>
          <w:lang w:val="pt-BR"/>
        </w:rPr>
        <w:t>Đ</w:t>
      </w:r>
      <w:r w:rsidRPr="001A5B82">
        <w:rPr>
          <w:lang w:val="pt-BR"/>
        </w:rPr>
        <w:t>ề án xây dựng nông thôn mới gắn với phát triển v</w:t>
      </w:r>
      <w:r w:rsidRPr="001A5B82">
        <w:rPr>
          <w:rFonts w:hint="eastAsia"/>
          <w:lang w:val="pt-BR"/>
        </w:rPr>
        <w:t>ă</w:t>
      </w:r>
      <w:r w:rsidRPr="001A5B82">
        <w:rPr>
          <w:lang w:val="pt-BR"/>
        </w:rPr>
        <w:t>n hóa, du lịch</w:t>
      </w:r>
      <w:r>
        <w:rPr>
          <w:lang w:val="pt-BR"/>
        </w:rPr>
        <w:t xml:space="preserve"> xây dựng dự thảo nghị quyết của Đảng bộ huyện </w:t>
      </w:r>
      <w:r w:rsidRPr="00B43A43">
        <w:rPr>
          <w:lang w:val="pt-BR"/>
        </w:rPr>
        <w:t>nhiệm kỳ 2020-2025</w:t>
      </w:r>
      <w:r>
        <w:rPr>
          <w:lang w:val="pt-BR"/>
        </w:rPr>
        <w:t>.</w:t>
      </w:r>
    </w:p>
    <w:p w:rsidR="007F514C" w:rsidRDefault="007F514C" w:rsidP="005F2FC2">
      <w:pPr>
        <w:spacing w:beforeLines="60" w:before="144" w:afterLines="60" w:after="144"/>
        <w:ind w:firstLine="720"/>
        <w:jc w:val="both"/>
      </w:pPr>
      <w:r>
        <w:t xml:space="preserve">- Phân công </w:t>
      </w:r>
      <w:r w:rsidRPr="000A2CE7">
        <w:t>chuẩn bị tham luận tại Đại hội đại biểu Đảng bộ tỉnh lần thứ XIV, nhiệm kỳ 2020-2025.</w:t>
      </w:r>
    </w:p>
    <w:p w:rsidR="008463F8" w:rsidRPr="00070F2D" w:rsidRDefault="00E77754" w:rsidP="005F2FC2">
      <w:pPr>
        <w:spacing w:beforeLines="60" w:before="144" w:afterLines="60" w:after="144"/>
        <w:ind w:firstLine="720"/>
        <w:jc w:val="both"/>
      </w:pPr>
      <w:r w:rsidRPr="00070F2D">
        <w:t xml:space="preserve">- Chỉ đạo cơ quan chuyên môn </w:t>
      </w:r>
      <w:r w:rsidR="008463F8" w:rsidRPr="00070F2D">
        <w:t xml:space="preserve">tham mưu </w:t>
      </w:r>
      <w:r w:rsidR="0009686B" w:rsidRPr="00070F2D">
        <w:t xml:space="preserve">cho UBND huyện </w:t>
      </w:r>
      <w:r w:rsidR="001247A1" w:rsidRPr="00070F2D">
        <w:t xml:space="preserve">thực hiện </w:t>
      </w:r>
      <w:r w:rsidR="008463F8" w:rsidRPr="00070F2D">
        <w:t xml:space="preserve">các quy trình tiếp theo </w:t>
      </w:r>
      <w:r w:rsidR="0009686B" w:rsidRPr="00070F2D">
        <w:t>đối với</w:t>
      </w:r>
      <w:r w:rsidR="008463F8" w:rsidRPr="00070F2D">
        <w:t xml:space="preserve"> công tác tổ chức cán bộ</w:t>
      </w:r>
      <w:r w:rsidR="0009686B" w:rsidRPr="00070F2D">
        <w:t xml:space="preserve"> sau khi có thông báo của Huyện ủy</w:t>
      </w:r>
      <w:r w:rsidR="00070F2D" w:rsidRPr="00070F2D">
        <w:t xml:space="preserve"> đảm bảo đúng quy định</w:t>
      </w:r>
      <w:r w:rsidR="0009686B" w:rsidRPr="00070F2D">
        <w:t>.</w:t>
      </w:r>
    </w:p>
    <w:p w:rsidR="001247A1" w:rsidRDefault="00E37F0A" w:rsidP="005F2FC2">
      <w:pPr>
        <w:spacing w:beforeLines="60" w:before="144" w:afterLines="60" w:after="144"/>
        <w:ind w:firstLine="720"/>
        <w:jc w:val="both"/>
      </w:pPr>
      <w:r>
        <w:t>- Chỉ đạo</w:t>
      </w:r>
      <w:r w:rsidR="001247A1">
        <w:t xml:space="preserve"> cơ quan </w:t>
      </w:r>
      <w:r w:rsidR="00C74D5E">
        <w:t xml:space="preserve">chuyên môn </w:t>
      </w:r>
      <w:r w:rsidR="001247A1">
        <w:t xml:space="preserve">tham mưu </w:t>
      </w:r>
      <w:r w:rsidR="005E426E">
        <w:t>cho UBND huyện quyết định bổ sung kinh phí thực hiện Nghị quyết số 40/2019/NQ-HĐND ngày 11/12/2019; Ban Chỉ đạo, hỗ trợ</w:t>
      </w:r>
      <w:r w:rsidR="00C74D5E">
        <w:t xml:space="preserve"> học sinh khó khăn tham gia kỳ thi tốt nghiệp THPT năm 2020; kinh phí thực hiện thưởng các công trình phúc lợi cho các xã đạt chuẩn nông thôn mới năm 2019; bổ sung danh mục Nhà văn hóa bản Mạ, điều chỉnh giảm danh mục Nhà văn hóa bản Nà Chằm, điều chỉnh kế hoạch vốn Nhà văn hóa Nà Chằm sang Nhà văn hóa bản Mạ xã Mường Cang thuộc vốn đầu tư Chương trình mục tiêu quốc gia xây dựng nông thôn mới năm 2020.</w:t>
      </w:r>
    </w:p>
    <w:p w:rsidR="00C74D5E" w:rsidRPr="00500781" w:rsidRDefault="00C74D5E" w:rsidP="005F2FC2">
      <w:pPr>
        <w:spacing w:beforeLines="60" w:before="144" w:afterLines="60" w:after="144"/>
        <w:ind w:firstLine="720"/>
        <w:jc w:val="both"/>
      </w:pPr>
      <w:r>
        <w:t>- Chỉ đạo cơ quan chuyên môn</w:t>
      </w:r>
      <w:r w:rsidR="007352E7">
        <w:t xml:space="preserve"> tham mưu UBND</w:t>
      </w:r>
      <w:r w:rsidR="0066460C">
        <w:t xml:space="preserve"> huyện quyết định điều chỉnh </w:t>
      </w:r>
      <w:r w:rsidR="00BF481D">
        <w:t xml:space="preserve">nguồn kinh phí đã được phân bổ cho công trình Khắc phục hậu quả mưa bão, chỉnh trang đô thị Khu 5a, 7b thị trấn Than Uyên sang để thực hiện công trình Khắc phục lụt bão đường Mường Kim đi Tà Mung </w:t>
      </w:r>
      <w:r w:rsidR="00BF481D" w:rsidRPr="00500781">
        <w:rPr>
          <w:i/>
        </w:rPr>
        <w:t>(đoạn Km 12.200 đến Km 12.376)</w:t>
      </w:r>
      <w:r w:rsidR="00500781">
        <w:t xml:space="preserve"> xã Tà Mung.</w:t>
      </w:r>
    </w:p>
    <w:p w:rsidR="003857B1" w:rsidRDefault="003857B1" w:rsidP="003857B1">
      <w:pPr>
        <w:spacing w:beforeLines="60" w:before="144" w:afterLines="60" w:after="144"/>
        <w:ind w:firstLine="720"/>
        <w:jc w:val="both"/>
        <w:rPr>
          <w:lang w:val="pt-BR"/>
        </w:rPr>
      </w:pPr>
      <w:r>
        <w:rPr>
          <w:lang w:val="pt-BR"/>
        </w:rPr>
        <w:t xml:space="preserve">- Chuẩn bị tốt các điều kiện phục vụ kỳ họp thứ 11 HĐND huyện khóa XX, nhiệm kỳ 2016 - 2021. </w:t>
      </w:r>
    </w:p>
    <w:p w:rsidR="00B539BA" w:rsidRDefault="00771BA8" w:rsidP="005F2FC2">
      <w:pPr>
        <w:spacing w:beforeLines="60" w:before="144" w:afterLines="60" w:after="144"/>
        <w:ind w:firstLine="720"/>
        <w:jc w:val="both"/>
        <w:rPr>
          <w:lang w:val="pt-BR"/>
        </w:rPr>
      </w:pPr>
      <w:bookmarkStart w:id="0" w:name="_GoBack"/>
      <w:bookmarkEnd w:id="0"/>
      <w:r>
        <w:t xml:space="preserve">- Hoàn thiện các </w:t>
      </w:r>
      <w:r w:rsidR="00E46A2C">
        <w:t xml:space="preserve">văn bản </w:t>
      </w:r>
      <w:r w:rsidR="008E526A">
        <w:t xml:space="preserve">trình HĐND huyện </w:t>
      </w:r>
      <w:r w:rsidR="00B539BA">
        <w:t xml:space="preserve">sau kỳ họp </w:t>
      </w:r>
      <w:r w:rsidR="00B539BA">
        <w:rPr>
          <w:lang w:val="pt-BR"/>
        </w:rPr>
        <w:t xml:space="preserve">thứ 11 HĐND huyện khóa XX, nhiệm kỳ 2016 - 2021. </w:t>
      </w:r>
    </w:p>
    <w:p w:rsidR="009543CF" w:rsidRDefault="00C70574" w:rsidP="005F2FC2">
      <w:pPr>
        <w:spacing w:beforeLines="60" w:before="144" w:afterLines="60" w:after="144"/>
        <w:ind w:firstLine="720"/>
        <w:jc w:val="both"/>
      </w:pPr>
      <w:r>
        <w:t xml:space="preserve">- </w:t>
      </w:r>
      <w:r w:rsidR="00F4497E">
        <w:t>T</w:t>
      </w:r>
      <w:r>
        <w:t>iếp tục rà soát các ý kiến kiến nghị của cử tri</w:t>
      </w:r>
      <w:r w:rsidR="0077271E">
        <w:t xml:space="preserve"> </w:t>
      </w:r>
      <w:r w:rsidR="00F4497E">
        <w:t xml:space="preserve">trước, trong </w:t>
      </w:r>
      <w:r w:rsidR="0077271E">
        <w:t>và sau kỳ họp,</w:t>
      </w:r>
      <w:r w:rsidR="00D57115">
        <w:t xml:space="preserve"> các ý kiến thảo luận tổ đại biểu.</w:t>
      </w:r>
    </w:p>
    <w:p w:rsidR="00771BA8" w:rsidRDefault="00D57115" w:rsidP="005F2FC2">
      <w:pPr>
        <w:spacing w:beforeLines="60" w:before="144" w:afterLines="60" w:after="144"/>
        <w:ind w:firstLine="720"/>
        <w:jc w:val="both"/>
      </w:pPr>
      <w:r>
        <w:lastRenderedPageBreak/>
        <w:t xml:space="preserve">- </w:t>
      </w:r>
      <w:r w:rsidR="008D0864">
        <w:t>Tiếp tục</w:t>
      </w:r>
      <w:r w:rsidR="000C34E5">
        <w:t xml:space="preserve"> rà soát </w:t>
      </w:r>
      <w:r w:rsidR="008D0864">
        <w:t xml:space="preserve">các khoản hỗ trợ, </w:t>
      </w:r>
      <w:r w:rsidR="000C34E5">
        <w:t xml:space="preserve">các chính sách </w:t>
      </w:r>
      <w:r w:rsidR="008D0864">
        <w:t>bồi thường</w:t>
      </w:r>
      <w:r w:rsidR="000C34E5">
        <w:t xml:space="preserve"> </w:t>
      </w:r>
      <w:r w:rsidR="008D0864">
        <w:t xml:space="preserve">khi thực hiện </w:t>
      </w:r>
      <w:r w:rsidR="00FC4CBA">
        <w:t xml:space="preserve"> </w:t>
      </w:r>
      <w:r w:rsidR="009C7AB2">
        <w:t>dự án đường điện</w:t>
      </w:r>
      <w:r w:rsidR="008D0864">
        <w:t xml:space="preserve"> tại các xã, thị trấn trên địa bàn huyện.</w:t>
      </w:r>
    </w:p>
    <w:p w:rsidR="00771BA8" w:rsidRDefault="00941C21" w:rsidP="005F2FC2">
      <w:pPr>
        <w:spacing w:beforeLines="60" w:before="144" w:afterLines="60" w:after="144"/>
        <w:ind w:firstLine="720"/>
        <w:jc w:val="both"/>
      </w:pPr>
      <w:r>
        <w:t xml:space="preserve">- Rà soát việc cấp Giấy chứng nhận quyền sử dụng đất cho các hộ dân góp đất </w:t>
      </w:r>
      <w:r w:rsidR="009A13E8">
        <w:t>trồng cao su</w:t>
      </w:r>
      <w:r>
        <w:t>.</w:t>
      </w:r>
      <w:r w:rsidR="009A13E8">
        <w:t xml:space="preserve"> </w:t>
      </w:r>
    </w:p>
    <w:p w:rsidR="009F69F7" w:rsidRDefault="000056B6" w:rsidP="005F2FC2">
      <w:pPr>
        <w:spacing w:beforeLines="60" w:before="144" w:afterLines="60" w:after="144"/>
        <w:ind w:firstLine="720"/>
        <w:rPr>
          <w:b/>
        </w:rPr>
      </w:pPr>
      <w:r w:rsidRPr="005B6851">
        <w:rPr>
          <w:b/>
        </w:rPr>
        <w:t>2. Tập trung</w:t>
      </w:r>
      <w:r w:rsidR="00C30A40" w:rsidRPr="005B6851">
        <w:rPr>
          <w:b/>
        </w:rPr>
        <w:t xml:space="preserve"> </w:t>
      </w:r>
      <w:r w:rsidR="004B63EF" w:rsidRPr="005B6851">
        <w:rPr>
          <w:b/>
        </w:rPr>
        <w:t>chỉ đạo mộ</w:t>
      </w:r>
      <w:r w:rsidR="005B6851" w:rsidRPr="005B6851">
        <w:rPr>
          <w:b/>
        </w:rPr>
        <w:t>t số nhiệm vụ trọng tâm như sau</w:t>
      </w:r>
    </w:p>
    <w:p w:rsidR="00C16C94" w:rsidRPr="00C16C94" w:rsidRDefault="0048420B" w:rsidP="005F2FC2">
      <w:pPr>
        <w:spacing w:beforeLines="60" w:before="144" w:afterLines="60" w:after="144"/>
        <w:ind w:firstLine="720"/>
        <w:rPr>
          <w:b/>
          <w:i/>
        </w:rPr>
      </w:pPr>
      <w:r>
        <w:rPr>
          <w:b/>
          <w:i/>
        </w:rPr>
        <w:t>*</w:t>
      </w:r>
      <w:r w:rsidR="007D2CF5">
        <w:rPr>
          <w:b/>
          <w:i/>
        </w:rPr>
        <w:t xml:space="preserve"> Về phát triển kinh tế</w:t>
      </w:r>
    </w:p>
    <w:p w:rsidR="00784550" w:rsidRDefault="0048420B" w:rsidP="005F2FC2">
      <w:pPr>
        <w:spacing w:beforeLines="60" w:before="144" w:afterLines="60" w:after="144"/>
        <w:ind w:firstLine="720"/>
        <w:jc w:val="both"/>
      </w:pPr>
      <w:r>
        <w:t>-</w:t>
      </w:r>
      <w:r w:rsidR="00E34D49">
        <w:t xml:space="preserve"> </w:t>
      </w:r>
      <w:r w:rsidR="00777E5E">
        <w:t xml:space="preserve">Chỉ đạo làm tốt công tác chăm sóc lúa vụ Mùa, hạn chế sâu bệnh; chuẩn bị tốt các điều kiện thực hiện trồng cây vụ Đông. </w:t>
      </w:r>
      <w:r w:rsidR="00E34D49">
        <w:t>Trực tiếp chỉ đạo, hướng dẫn, xử lý, phun thuốc trừ sâu bệnh hại cây lúa tại xã Mường Than.</w:t>
      </w:r>
    </w:p>
    <w:p w:rsidR="00E34D49" w:rsidRPr="00206D90" w:rsidRDefault="00B4094A" w:rsidP="005F2FC2">
      <w:pPr>
        <w:spacing w:beforeLines="60" w:before="144" w:afterLines="60" w:after="144"/>
        <w:ind w:firstLine="720"/>
        <w:jc w:val="both"/>
      </w:pPr>
      <w:r>
        <w:t xml:space="preserve">- Chỉ đạo </w:t>
      </w:r>
      <w:r w:rsidRPr="00B4094A">
        <w:t xml:space="preserve">chủ động </w:t>
      </w:r>
      <w:r>
        <w:t>ứ</w:t>
      </w:r>
      <w:r w:rsidRPr="00B4094A">
        <w:t>ng phó với tình hình mưa, lũ, sạt lở đất do ảnh hưởng của hoàn lưu bão số 2 trên địa bàn huyện Than Uyên trong thời gian tới</w:t>
      </w:r>
      <w:r w:rsidR="00206D90">
        <w:t xml:space="preserve">. </w:t>
      </w:r>
      <w:r w:rsidR="00853733">
        <w:rPr>
          <w:lang w:val="af-ZA"/>
        </w:rPr>
        <w:t>Chỉ đạo, xử lý kịp thời đoạn đường Quốc lộ 32, Km350+400 bản Nà Sa, xã Phúc Than</w:t>
      </w:r>
      <w:r w:rsidR="001B1C2F">
        <w:rPr>
          <w:lang w:val="af-ZA"/>
        </w:rPr>
        <w:t xml:space="preserve"> bị sụt sạt do mưa lũ gây ra.</w:t>
      </w:r>
    </w:p>
    <w:p w:rsidR="008E6865" w:rsidRDefault="008E6865" w:rsidP="005F2FC2">
      <w:pPr>
        <w:spacing w:beforeLines="60" w:before="144" w:afterLines="60" w:after="144"/>
        <w:ind w:firstLine="720"/>
        <w:jc w:val="both"/>
        <w:rPr>
          <w:lang w:val="af-ZA"/>
        </w:rPr>
      </w:pPr>
      <w:r>
        <w:rPr>
          <w:lang w:val="af-ZA"/>
        </w:rPr>
        <w:t xml:space="preserve">- Chỉ đạo </w:t>
      </w:r>
      <w:r w:rsidRPr="008E6865">
        <w:rPr>
          <w:lang w:val="af-ZA"/>
        </w:rPr>
        <w:t>cập nhật, báo cáo số liệu hiện trạng rừng năm 2020</w:t>
      </w:r>
      <w:r>
        <w:rPr>
          <w:lang w:val="af-ZA"/>
        </w:rPr>
        <w:t>.</w:t>
      </w:r>
    </w:p>
    <w:p w:rsidR="00973F7D" w:rsidRDefault="0048420B" w:rsidP="005F2FC2">
      <w:pPr>
        <w:spacing w:beforeLines="60" w:before="144" w:afterLines="60" w:after="144"/>
        <w:ind w:firstLine="720"/>
        <w:jc w:val="both"/>
        <w:rPr>
          <w:lang w:val="af-ZA"/>
        </w:rPr>
      </w:pPr>
      <w:r>
        <w:rPr>
          <w:lang w:val="af-ZA"/>
        </w:rPr>
        <w:t>-</w:t>
      </w:r>
      <w:r w:rsidR="00973F7D">
        <w:rPr>
          <w:lang w:val="af-ZA"/>
        </w:rPr>
        <w:t xml:space="preserve"> </w:t>
      </w:r>
      <w:r w:rsidR="00973F7D" w:rsidRPr="00F46A37">
        <w:rPr>
          <w:lang w:val="af-ZA"/>
        </w:rPr>
        <w:t>Chỉ đạo Trung tâm Phát triển quỹ đất phối hợp với UBND xã Mường Than quyết liệt trong việc tạo quỹ đất ở để đấu giá quyền sử dụng đất dọc Quốc lộ 32 khu vực xã Mường Than, phối hợp với UBND thị trấn Than Uyên tiếp tục hoàn thiện công tác bồi thường giải phóng mặt bằng công trình chỉnh trang đô thị tạo quỹ đất Khu 8, thị trấn Than Uyên, huyện Than Uyên, tỉnh Lai Châu.</w:t>
      </w:r>
    </w:p>
    <w:p w:rsidR="00BC4898" w:rsidRDefault="00BC4898" w:rsidP="005F2FC2">
      <w:pPr>
        <w:spacing w:beforeLines="60" w:before="144" w:afterLines="60" w:after="144"/>
        <w:ind w:firstLine="720"/>
        <w:jc w:val="both"/>
        <w:rPr>
          <w:lang w:val="af-ZA"/>
        </w:rPr>
      </w:pPr>
      <w:r>
        <w:rPr>
          <w:lang w:val="af-ZA"/>
        </w:rPr>
        <w:t xml:space="preserve">- </w:t>
      </w:r>
      <w:r w:rsidRPr="00F46A37">
        <w:rPr>
          <w:lang w:val="af-ZA"/>
        </w:rPr>
        <w:t>Chỉ đạo đẩy nhanh tiến độ thi công, giải ngân nguồn vốn đầu tư, tháo gỡ khó khăn, vướng mắc trong thực hiện công tác quản lý đầu tư xây dựng cơ bản của Ban Quản lý dự án đầu tư xây dựng.</w:t>
      </w:r>
    </w:p>
    <w:p w:rsidR="00BC4898" w:rsidRPr="00F46A37" w:rsidRDefault="00BC4898" w:rsidP="005F2FC2">
      <w:pPr>
        <w:spacing w:beforeLines="60" w:before="144" w:afterLines="60" w:after="144"/>
        <w:ind w:firstLine="720"/>
        <w:jc w:val="both"/>
        <w:rPr>
          <w:lang w:val="af-ZA"/>
        </w:rPr>
      </w:pPr>
      <w:r>
        <w:rPr>
          <w:lang w:val="af-ZA"/>
        </w:rPr>
        <w:t xml:space="preserve">- Chỉ đạo </w:t>
      </w:r>
      <w:r w:rsidRPr="00E44F60">
        <w:rPr>
          <w:lang w:val="af-ZA"/>
        </w:rPr>
        <w:t>đẩy mạnh thực hiện các giải pháp điều hành thực hiện nhiệm vụ tài chính - ngân sách địa phương những tháng cuối năm 2020</w:t>
      </w:r>
      <w:r w:rsidR="00694C90">
        <w:rPr>
          <w:lang w:val="af-ZA"/>
        </w:rPr>
        <w:t>, xây dựng dự toán ngân sách nhà nước năm 2021.</w:t>
      </w:r>
    </w:p>
    <w:p w:rsidR="001606F9" w:rsidRPr="00F46A37" w:rsidRDefault="0048420B" w:rsidP="005F2FC2">
      <w:pPr>
        <w:spacing w:beforeLines="60" w:before="144" w:afterLines="60" w:after="144"/>
        <w:ind w:firstLine="720"/>
        <w:jc w:val="both"/>
        <w:rPr>
          <w:lang w:val="af-ZA"/>
        </w:rPr>
      </w:pPr>
      <w:r>
        <w:rPr>
          <w:lang w:val="af-ZA"/>
        </w:rPr>
        <w:t>-</w:t>
      </w:r>
      <w:r w:rsidR="001606F9">
        <w:rPr>
          <w:lang w:val="af-ZA"/>
        </w:rPr>
        <w:t xml:space="preserve"> </w:t>
      </w:r>
      <w:r w:rsidR="001606F9" w:rsidRPr="00F46A37">
        <w:rPr>
          <w:lang w:val="af-ZA"/>
        </w:rPr>
        <w:t>Chỉ đạo giải quyết các khó khăn, vướng mắc trong công tác quản lý, giải ngân vốn đầu tư, vốn sự nghiệp, vốn sự nghiệp mang tính chất đầu tư của các xã, thị trấn.</w:t>
      </w:r>
    </w:p>
    <w:p w:rsidR="001606F9" w:rsidRDefault="0048420B" w:rsidP="005F2FC2">
      <w:pPr>
        <w:spacing w:beforeLines="60" w:before="144" w:afterLines="60" w:after="144"/>
        <w:ind w:firstLine="709"/>
        <w:jc w:val="both"/>
        <w:rPr>
          <w:lang w:val="pt-BR"/>
        </w:rPr>
      </w:pPr>
      <w:r>
        <w:rPr>
          <w:lang w:val="pt-BR"/>
        </w:rPr>
        <w:t>-</w:t>
      </w:r>
      <w:r w:rsidR="001606F9">
        <w:rPr>
          <w:lang w:val="pt-BR"/>
        </w:rPr>
        <w:t xml:space="preserve"> Chỉ đạo các cơ quan, đơn vị, các xã, thị trấn phối hợp hoàn thiện hồ sơ, sản phẩm kiểm kê đất đai, lập bản đồ hiện trạng sử dụng đất năm 2019.</w:t>
      </w:r>
    </w:p>
    <w:p w:rsidR="001B781B" w:rsidRDefault="001B781B" w:rsidP="005F2FC2">
      <w:pPr>
        <w:spacing w:beforeLines="60" w:before="144" w:afterLines="60" w:after="144"/>
        <w:ind w:firstLine="709"/>
        <w:jc w:val="both"/>
        <w:rPr>
          <w:lang w:val="pt-BR"/>
        </w:rPr>
      </w:pPr>
      <w:r>
        <w:rPr>
          <w:lang w:val="pt-BR"/>
        </w:rPr>
        <w:t xml:space="preserve">- Chỉ đạo </w:t>
      </w:r>
      <w:r w:rsidR="001D2A1A">
        <w:rPr>
          <w:lang w:val="pt-BR"/>
        </w:rPr>
        <w:t xml:space="preserve">cơ quan chuyên môn </w:t>
      </w:r>
      <w:r w:rsidRPr="001B781B">
        <w:rPr>
          <w:lang w:val="pt-BR"/>
        </w:rPr>
        <w:t>tuyên truyền, vận động tháo dỡ, di chuyển tài sản trên đất đã được nhà nước thu hồi, bồi thường, hỗ trợ GPMB</w:t>
      </w:r>
      <w:r w:rsidR="001D2A1A">
        <w:rPr>
          <w:lang w:val="pt-BR"/>
        </w:rPr>
        <w:t>.</w:t>
      </w:r>
    </w:p>
    <w:p w:rsidR="00B13C89" w:rsidRDefault="00B13C89" w:rsidP="005F2FC2">
      <w:pPr>
        <w:spacing w:beforeLines="60" w:before="144" w:afterLines="60" w:after="144"/>
        <w:ind w:firstLine="720"/>
        <w:jc w:val="both"/>
        <w:rPr>
          <w:lang w:val="de-DE"/>
        </w:rPr>
      </w:pPr>
      <w:r>
        <w:rPr>
          <w:lang w:val="de-DE"/>
        </w:rPr>
        <w:t>- T</w:t>
      </w:r>
      <w:r w:rsidRPr="00B13C89">
        <w:rPr>
          <w:lang w:val="de-DE"/>
        </w:rPr>
        <w:t>ăng cường quản lý chất lượng các công trình nhà công nghiệp có sử dụng kết cấu tường xây kích thước lớn</w:t>
      </w:r>
    </w:p>
    <w:p w:rsidR="009A3833" w:rsidRDefault="0048420B" w:rsidP="005F2FC2">
      <w:pPr>
        <w:spacing w:beforeLines="60" w:before="144" w:afterLines="60" w:after="144"/>
        <w:ind w:firstLine="720"/>
        <w:jc w:val="both"/>
        <w:rPr>
          <w:lang w:val="de-DE"/>
        </w:rPr>
      </w:pPr>
      <w:r>
        <w:rPr>
          <w:lang w:val="de-DE"/>
        </w:rPr>
        <w:t>-</w:t>
      </w:r>
      <w:r w:rsidR="009A3833">
        <w:rPr>
          <w:lang w:val="de-DE"/>
        </w:rPr>
        <w:t xml:space="preserve"> </w:t>
      </w:r>
      <w:r w:rsidR="009A3833" w:rsidRPr="00F46A37">
        <w:rPr>
          <w:lang w:val="de-DE"/>
        </w:rPr>
        <w:t>Chỉ đạo Hội đồng khoa học và công nghệ huyện chấm sáng kiến kinh nghiệm của ngành giáo dục và lựa chọn đề tài gửi tỉnh.</w:t>
      </w:r>
    </w:p>
    <w:p w:rsidR="009543CF" w:rsidRDefault="009543CF" w:rsidP="005F2FC2">
      <w:pPr>
        <w:spacing w:beforeLines="60" w:before="144" w:afterLines="60" w:after="144"/>
        <w:ind w:firstLine="720"/>
        <w:jc w:val="both"/>
        <w:rPr>
          <w:lang w:val="pt-BR"/>
        </w:rPr>
      </w:pPr>
      <w:r>
        <w:rPr>
          <w:lang w:val="pt-BR"/>
        </w:rPr>
        <w:lastRenderedPageBreak/>
        <w:t xml:space="preserve">- Chỉ đạo thành lập Tổ biên soạn xây dựng đề án </w:t>
      </w:r>
      <w:r w:rsidRPr="001A5B82">
        <w:rPr>
          <w:lang w:val="pt-BR"/>
        </w:rPr>
        <w:t xml:space="preserve">phát triển nông nghiệp hàng hóa tập trung và </w:t>
      </w:r>
      <w:r w:rsidRPr="001A5B82">
        <w:rPr>
          <w:rFonts w:hint="eastAsia"/>
          <w:lang w:val="pt-BR"/>
        </w:rPr>
        <w:t>Đ</w:t>
      </w:r>
      <w:r w:rsidRPr="001A5B82">
        <w:rPr>
          <w:lang w:val="pt-BR"/>
        </w:rPr>
        <w:t>ề án xây dựng nông thôn mới gắn với phát triển v</w:t>
      </w:r>
      <w:r w:rsidRPr="001A5B82">
        <w:rPr>
          <w:rFonts w:hint="eastAsia"/>
          <w:lang w:val="pt-BR"/>
        </w:rPr>
        <w:t>ă</w:t>
      </w:r>
      <w:r w:rsidRPr="001A5B82">
        <w:rPr>
          <w:lang w:val="pt-BR"/>
        </w:rPr>
        <w:t>n hóa, du lịch</w:t>
      </w:r>
      <w:r>
        <w:rPr>
          <w:lang w:val="pt-BR"/>
        </w:rPr>
        <w:t xml:space="preserve"> xây dựng dự thảo nghị quyết của Đảng bộ huyện </w:t>
      </w:r>
      <w:r w:rsidRPr="00B43A43">
        <w:rPr>
          <w:lang w:val="pt-BR"/>
        </w:rPr>
        <w:t>nhiệm kỳ 2020-2025</w:t>
      </w:r>
      <w:r>
        <w:rPr>
          <w:lang w:val="pt-BR"/>
        </w:rPr>
        <w:t>.</w:t>
      </w:r>
    </w:p>
    <w:p w:rsidR="006A20CD" w:rsidRPr="006A20CD" w:rsidRDefault="0048420B" w:rsidP="005F2FC2">
      <w:pPr>
        <w:spacing w:beforeLines="60" w:before="144" w:afterLines="60" w:after="144"/>
        <w:ind w:firstLine="720"/>
        <w:jc w:val="both"/>
        <w:rPr>
          <w:b/>
          <w:i/>
          <w:lang w:val="de-DE"/>
        </w:rPr>
      </w:pPr>
      <w:r>
        <w:rPr>
          <w:b/>
          <w:i/>
          <w:lang w:val="de-DE"/>
        </w:rPr>
        <w:t>*</w:t>
      </w:r>
      <w:r w:rsidR="006A20CD" w:rsidRPr="006A20CD">
        <w:rPr>
          <w:b/>
          <w:i/>
          <w:lang w:val="de-DE"/>
        </w:rPr>
        <w:t xml:space="preserve"> Văn hóa - Xã hội</w:t>
      </w:r>
    </w:p>
    <w:p w:rsidR="009A3833" w:rsidRPr="00F46A37" w:rsidRDefault="0048420B" w:rsidP="005F2FC2">
      <w:pPr>
        <w:spacing w:beforeLines="60" w:before="144" w:afterLines="60" w:after="144"/>
        <w:ind w:firstLine="720"/>
        <w:jc w:val="both"/>
        <w:rPr>
          <w:lang w:val="de-DE"/>
        </w:rPr>
      </w:pPr>
      <w:r>
        <w:rPr>
          <w:lang w:val="de-DE"/>
        </w:rPr>
        <w:t>-</w:t>
      </w:r>
      <w:r w:rsidR="009A3833">
        <w:rPr>
          <w:lang w:val="de-DE"/>
        </w:rPr>
        <w:t xml:space="preserve"> </w:t>
      </w:r>
      <w:r w:rsidR="009A3833" w:rsidRPr="00F46A37">
        <w:rPr>
          <w:lang w:val="de-DE"/>
        </w:rPr>
        <w:t>Chỉ đạo Phòng Giáo dục và Đào tạo, Phòng Nội vụ xây dựng kế hoạch sắp xếp, tuyển dụng, đào tạo, bồi dưỡng đội ngũ cán bộ quản lý, giáo viên, nhân viên thực hiện Chương trình giáo dục phổ thông mới giai đoạn 2020 - 2025.</w:t>
      </w:r>
      <w:r w:rsidR="007F514C" w:rsidRPr="007F514C">
        <w:rPr>
          <w:spacing w:val="-2"/>
          <w:lang w:val="de-DE"/>
        </w:rPr>
        <w:t xml:space="preserve"> </w:t>
      </w:r>
      <w:r w:rsidR="007F514C">
        <w:rPr>
          <w:spacing w:val="-2"/>
          <w:lang w:val="de-DE"/>
        </w:rPr>
        <w:t>Phối hợp với Ban Tuyên giáo Huyện ủy bồi dưỡng chính trị hè cho đội ngũ giáo viên các đơn vị trường học trực thuộc.</w:t>
      </w:r>
    </w:p>
    <w:p w:rsidR="009A3833" w:rsidRPr="00F46A37" w:rsidRDefault="0048420B" w:rsidP="005F2FC2">
      <w:pPr>
        <w:spacing w:beforeLines="60" w:before="144" w:afterLines="60" w:after="144"/>
        <w:ind w:firstLine="720"/>
        <w:jc w:val="both"/>
        <w:rPr>
          <w:lang w:val="de-DE"/>
        </w:rPr>
      </w:pPr>
      <w:r>
        <w:rPr>
          <w:lang w:val="af-ZA"/>
        </w:rPr>
        <w:t>-</w:t>
      </w:r>
      <w:r w:rsidR="009A3833">
        <w:rPr>
          <w:lang w:val="af-ZA"/>
        </w:rPr>
        <w:t xml:space="preserve"> </w:t>
      </w:r>
      <w:r w:rsidR="009A3833" w:rsidRPr="00F46A37">
        <w:rPr>
          <w:lang w:val="de-DE"/>
        </w:rPr>
        <w:t>Chỉ đạo Hội đồng tuyển sinh vào lớp 10 Trường PTDT Nội trú tỉnh, huyện năm học 2020 - 202</w:t>
      </w:r>
      <w:r w:rsidR="007F514C">
        <w:rPr>
          <w:lang w:val="de-DE"/>
        </w:rPr>
        <w:t>1 chuẩn bị tốt các điều kiện và thực hiện</w:t>
      </w:r>
      <w:r w:rsidR="009A3833" w:rsidRPr="00F46A37">
        <w:rPr>
          <w:lang w:val="de-DE"/>
        </w:rPr>
        <w:t xml:space="preserve"> công tác tuyển sinh.</w:t>
      </w:r>
    </w:p>
    <w:p w:rsidR="009A3833" w:rsidRPr="002F0BAA" w:rsidRDefault="0048420B" w:rsidP="005F2FC2">
      <w:pPr>
        <w:spacing w:beforeLines="60" w:before="144" w:afterLines="60" w:after="144"/>
        <w:ind w:firstLine="720"/>
        <w:jc w:val="both"/>
        <w:rPr>
          <w:spacing w:val="-2"/>
          <w:lang w:val="de-DE"/>
        </w:rPr>
      </w:pPr>
      <w:r>
        <w:rPr>
          <w:spacing w:val="-2"/>
          <w:lang w:val="de-DE"/>
        </w:rPr>
        <w:t>-</w:t>
      </w:r>
      <w:r w:rsidR="006A20CD">
        <w:rPr>
          <w:spacing w:val="-2"/>
          <w:lang w:val="de-DE"/>
        </w:rPr>
        <w:t xml:space="preserve"> </w:t>
      </w:r>
      <w:r w:rsidR="009A3833" w:rsidRPr="002F0BAA">
        <w:rPr>
          <w:spacing w:val="-2"/>
          <w:lang w:val="de-DE"/>
        </w:rPr>
        <w:t>Tập trung chỉ đạo công tác phòng, chống dịch Covid-19, quyết tâm không để dịch lây lan trên địa bàn huyện; rà soát, thực hiện các biện pháp cách ly y tế đối với những đối tượng có yếu tố dịch tễ; chỉ đạo quyết liệt việc cài đặt ứng dụng Bluzone nhằm truy viết các tiếp xúc gần. Chỉ đạo các cơ quan, đơn vị làm tốt công tác tuyên truyền việc hạn chế di chuyển ra khỏi địa bàn khi không thực sự cần thiết.</w:t>
      </w:r>
    </w:p>
    <w:p w:rsidR="0050021E" w:rsidRDefault="0048420B" w:rsidP="005F2FC2">
      <w:pPr>
        <w:spacing w:beforeLines="60" w:before="144" w:afterLines="60" w:after="144"/>
        <w:ind w:firstLine="720"/>
        <w:jc w:val="both"/>
      </w:pPr>
      <w:r>
        <w:t>-</w:t>
      </w:r>
      <w:r w:rsidR="0050021E">
        <w:t xml:space="preserve"> Ban hành </w:t>
      </w:r>
      <w:r w:rsidR="0050021E" w:rsidRPr="00CF5114">
        <w:t>Quyết định phân công thành viên Ban Chỉ đạo rà soát hộ nghèo, hộ cận nghèo, hộ có mức sống trung bình huyện phụ trách các xã, thị trấn năm 2020</w:t>
      </w:r>
      <w:r w:rsidR="0050021E">
        <w:t xml:space="preserve">. </w:t>
      </w:r>
      <w:r w:rsidR="0050021E" w:rsidRPr="00050FBE">
        <w:t>Quyết định thành lập Tổ giám sát rà soát hộ nghèo, hộ cận nghèo huyện Than Uyên năm 2020</w:t>
      </w:r>
      <w:r w:rsidR="0050021E">
        <w:t>.</w:t>
      </w:r>
    </w:p>
    <w:p w:rsidR="0050021E" w:rsidRDefault="0048420B" w:rsidP="005F2FC2">
      <w:pPr>
        <w:spacing w:beforeLines="60" w:before="144" w:afterLines="60" w:after="144"/>
        <w:ind w:firstLine="720"/>
        <w:jc w:val="both"/>
      </w:pPr>
      <w:r>
        <w:t>-</w:t>
      </w:r>
      <w:r w:rsidR="0050021E">
        <w:t xml:space="preserve"> </w:t>
      </w:r>
      <w:r w:rsidR="005571B9">
        <w:t>Chỉ đạo công tác chuẩn bị các hoạt động chào mừng ngày Quốc khánh 2/9</w:t>
      </w:r>
      <w:r w:rsidR="0050021E">
        <w:rPr>
          <w:lang w:val="it-IT"/>
        </w:rPr>
        <w:t xml:space="preserve">; </w:t>
      </w:r>
      <w:r w:rsidR="0050021E" w:rsidRPr="001311D0">
        <w:rPr>
          <w:lang w:val="it-IT"/>
        </w:rPr>
        <w:t>Hội nghị tổng kết 20 năm tr</w:t>
      </w:r>
      <w:r w:rsidR="00775F87">
        <w:rPr>
          <w:lang w:val="it-IT"/>
        </w:rPr>
        <w:t>iển khai thực hiện phong trào “T</w:t>
      </w:r>
      <w:r w:rsidR="0050021E" w:rsidRPr="001311D0">
        <w:rPr>
          <w:lang w:val="it-IT"/>
        </w:rPr>
        <w:t xml:space="preserve">oàn dân </w:t>
      </w:r>
      <w:r w:rsidR="0050021E" w:rsidRPr="00E74F6C">
        <w:rPr>
          <w:lang w:val="it-IT"/>
        </w:rPr>
        <w:t>đoàn kết xây dựng đời sống văn hóa” huyện Than Uyên giai đoạn 2000 - 2020</w:t>
      </w:r>
      <w:r w:rsidR="0050021E">
        <w:rPr>
          <w:lang w:val="it-IT"/>
        </w:rPr>
        <w:t>.</w:t>
      </w:r>
    </w:p>
    <w:p w:rsidR="009A3833" w:rsidRDefault="0048420B" w:rsidP="005F2FC2">
      <w:pPr>
        <w:spacing w:beforeLines="60" w:before="144" w:afterLines="60" w:after="144"/>
        <w:ind w:firstLine="720"/>
        <w:jc w:val="both"/>
        <w:rPr>
          <w:spacing w:val="-2"/>
          <w:lang w:val="de-DE"/>
        </w:rPr>
      </w:pPr>
      <w:r>
        <w:rPr>
          <w:spacing w:val="-2"/>
          <w:lang w:val="de-DE"/>
        </w:rPr>
        <w:t>-</w:t>
      </w:r>
      <w:r w:rsidR="009A3833" w:rsidRPr="00B4654A">
        <w:rPr>
          <w:spacing w:val="-2"/>
          <w:lang w:val="de-DE"/>
        </w:rPr>
        <w:t xml:space="preserve"> Chỉ đạo, kiểm tra, giải quyết, hướng dẫn tạo điều kiện cho hộ gia đình </w:t>
      </w:r>
      <w:r w:rsidR="00B4654A" w:rsidRPr="00B4654A">
        <w:rPr>
          <w:spacing w:val="-2"/>
          <w:lang w:val="de-DE"/>
        </w:rPr>
        <w:t xml:space="preserve">bà </w:t>
      </w:r>
      <w:r w:rsidR="009A3833" w:rsidRPr="00B4654A">
        <w:rPr>
          <w:spacing w:val="-2"/>
          <w:lang w:val="de-DE"/>
        </w:rPr>
        <w:t xml:space="preserve">Trần Linh Chi, </w:t>
      </w:r>
      <w:r w:rsidR="00B4654A" w:rsidRPr="00B4654A">
        <w:rPr>
          <w:spacing w:val="-2"/>
          <w:lang w:val="de-DE"/>
        </w:rPr>
        <w:t xml:space="preserve">ông </w:t>
      </w:r>
      <w:r w:rsidR="009A3833" w:rsidRPr="00B4654A">
        <w:rPr>
          <w:spacing w:val="-2"/>
          <w:lang w:val="de-DE"/>
        </w:rPr>
        <w:t>Điêu Minh Tuyến cư trú tại Khu 7A, thị trấn Than Uyên, huyện Than Uyên, tỉnh Lai Châu xây dựng phát triển, kinh doanh hoạt động du lịch.</w:t>
      </w:r>
    </w:p>
    <w:p w:rsidR="0050021E" w:rsidRDefault="0048420B" w:rsidP="005F2FC2">
      <w:pPr>
        <w:spacing w:beforeLines="60" w:before="144" w:afterLines="60" w:after="144"/>
        <w:ind w:firstLine="720"/>
        <w:jc w:val="both"/>
        <w:rPr>
          <w:rFonts w:eastAsia="SimSun"/>
          <w:snapToGrid w:val="0"/>
          <w:spacing w:val="-4"/>
          <w:lang w:val="pt-BR"/>
        </w:rPr>
      </w:pPr>
      <w:r>
        <w:t>-</w:t>
      </w:r>
      <w:r w:rsidR="0050021E">
        <w:t xml:space="preserve"> Chỉ đạo l</w:t>
      </w:r>
      <w:r w:rsidR="0050021E" w:rsidRPr="00E71694">
        <w:rPr>
          <w:rFonts w:eastAsia="SimSun"/>
          <w:snapToGrid w:val="0"/>
          <w:spacing w:val="-4"/>
          <w:lang w:val="pt-BR"/>
        </w:rPr>
        <w:t>ắp đặt xong hệ thống Truyền hình số mặt đất theo tiêu chuẩn (DVB-T2) đưa vào sử dụng, khai thác và phát sóng để phục vụ nhiệm vụ chính trị của địa phương và Nhân dân.</w:t>
      </w:r>
    </w:p>
    <w:p w:rsidR="006A20CD" w:rsidRDefault="0048420B" w:rsidP="005F2FC2">
      <w:pPr>
        <w:spacing w:beforeLines="60" w:before="144" w:afterLines="60" w:after="144"/>
        <w:ind w:firstLine="720"/>
        <w:jc w:val="both"/>
        <w:rPr>
          <w:rFonts w:eastAsia="SimSun"/>
          <w:b/>
          <w:i/>
          <w:snapToGrid w:val="0"/>
          <w:spacing w:val="-4"/>
          <w:lang w:val="pt-BR"/>
        </w:rPr>
      </w:pPr>
      <w:r>
        <w:rPr>
          <w:rFonts w:eastAsia="SimSun"/>
          <w:b/>
          <w:i/>
          <w:snapToGrid w:val="0"/>
          <w:spacing w:val="-4"/>
          <w:lang w:val="pt-BR"/>
        </w:rPr>
        <w:t>*</w:t>
      </w:r>
      <w:r w:rsidR="006A20CD" w:rsidRPr="006A20CD">
        <w:rPr>
          <w:rFonts w:eastAsia="SimSun"/>
          <w:b/>
          <w:i/>
          <w:snapToGrid w:val="0"/>
          <w:spacing w:val="-4"/>
          <w:lang w:val="pt-BR"/>
        </w:rPr>
        <w:t xml:space="preserve"> Quốc phòng - An ninh</w:t>
      </w:r>
    </w:p>
    <w:p w:rsidR="00E06A61" w:rsidRDefault="0048420B" w:rsidP="005F2FC2">
      <w:pPr>
        <w:spacing w:beforeLines="60" w:before="144" w:afterLines="60" w:after="144"/>
        <w:ind w:firstLine="720"/>
        <w:jc w:val="both"/>
        <w:rPr>
          <w:rFonts w:eastAsia=".VnTime"/>
          <w:lang w:val="pt-BR"/>
        </w:rPr>
      </w:pPr>
      <w:r>
        <w:rPr>
          <w:rFonts w:eastAsia=".VnTime"/>
          <w:lang w:val="pt-BR"/>
        </w:rPr>
        <w:t>-</w:t>
      </w:r>
      <w:r w:rsidR="00E06A61">
        <w:rPr>
          <w:rFonts w:eastAsia=".VnTime"/>
          <w:lang w:val="pt-BR"/>
        </w:rPr>
        <w:t xml:space="preserve"> T</w:t>
      </w:r>
      <w:r w:rsidR="00E06A61" w:rsidRPr="00381D08">
        <w:rPr>
          <w:rFonts w:eastAsia=".VnTime"/>
          <w:lang w:val="pt-BR"/>
        </w:rPr>
        <w:t>ăng cường các chế độ trực sẵn sàng chiến đấu</w:t>
      </w:r>
      <w:r w:rsidR="00E06A61">
        <w:rPr>
          <w:rFonts w:eastAsia=".VnTime"/>
          <w:lang w:val="pt-BR"/>
        </w:rPr>
        <w:t xml:space="preserve">. </w:t>
      </w:r>
      <w:r w:rsidR="00E06A61" w:rsidRPr="00F46A37">
        <w:rPr>
          <w:rFonts w:eastAsia=".VnTime"/>
          <w:lang w:val="pt-BR"/>
        </w:rPr>
        <w:t>T</w:t>
      </w:r>
      <w:r w:rsidR="00E06A61" w:rsidRPr="00F46A37">
        <w:rPr>
          <w:rFonts w:eastAsia=".VnTime"/>
          <w:bCs w:val="0"/>
          <w:lang w:val="pt-BR"/>
        </w:rPr>
        <w:t>ăng cường lực lượng xuống địa bàn các xã, thị trấn; địa bàn trọng điểm phức tạp về an ninh trật tự, đặc biệt là sau thành công Đại hội Đảng bộ huyện lần thứ XVIII</w:t>
      </w:r>
      <w:r w:rsidR="00E06A61" w:rsidRPr="00423C60">
        <w:rPr>
          <w:rFonts w:eastAsia=".VnTime"/>
          <w:lang w:val="pt-BR"/>
        </w:rPr>
        <w:t>.</w:t>
      </w:r>
    </w:p>
    <w:p w:rsidR="007F514C" w:rsidRPr="00264FDA" w:rsidRDefault="0048420B" w:rsidP="005F2FC2">
      <w:pPr>
        <w:spacing w:beforeLines="60" w:before="144" w:afterLines="60" w:after="144"/>
        <w:ind w:firstLine="720"/>
        <w:jc w:val="both"/>
        <w:rPr>
          <w:snapToGrid w:val="0"/>
          <w:lang w:val="pt-BR"/>
        </w:rPr>
      </w:pPr>
      <w:r>
        <w:rPr>
          <w:snapToGrid w:val="0"/>
          <w:lang w:val="pt-BR"/>
        </w:rPr>
        <w:t>-</w:t>
      </w:r>
      <w:r w:rsidR="00E06A61">
        <w:rPr>
          <w:snapToGrid w:val="0"/>
          <w:lang w:val="pt-BR"/>
        </w:rPr>
        <w:t xml:space="preserve"> </w:t>
      </w:r>
      <w:r w:rsidR="00E06A61" w:rsidRPr="00864098">
        <w:rPr>
          <w:snapToGrid w:val="0"/>
          <w:lang w:val="pt-BR"/>
        </w:rPr>
        <w:t>Chỉ đạo cơ quan chức năng đôn đốc tổ công tác tăng cường tuần tra, kiểm soát, đảm bảo trật tự an toàn giao thông, trật tự công cộng</w:t>
      </w:r>
      <w:r w:rsidR="00E06A61">
        <w:rPr>
          <w:snapToGrid w:val="0"/>
          <w:lang w:val="pt-BR"/>
        </w:rPr>
        <w:t>.</w:t>
      </w:r>
    </w:p>
    <w:p w:rsidR="00E06A61" w:rsidRPr="00E06A61" w:rsidRDefault="0048420B" w:rsidP="005F2FC2">
      <w:pPr>
        <w:spacing w:beforeLines="60" w:before="144" w:afterLines="60" w:after="144"/>
        <w:ind w:firstLine="720"/>
        <w:jc w:val="both"/>
        <w:rPr>
          <w:b/>
          <w:i/>
          <w:lang w:val="pt-BR"/>
        </w:rPr>
      </w:pPr>
      <w:r>
        <w:rPr>
          <w:b/>
          <w:i/>
        </w:rPr>
        <w:t>*</w:t>
      </w:r>
      <w:r w:rsidR="00E06A61" w:rsidRPr="00E06A61">
        <w:rPr>
          <w:b/>
          <w:i/>
        </w:rPr>
        <w:t xml:space="preserve"> </w:t>
      </w:r>
      <w:r w:rsidR="00E06A61" w:rsidRPr="00E06A61">
        <w:rPr>
          <w:b/>
          <w:i/>
          <w:lang w:val="pt-BR"/>
        </w:rPr>
        <w:t>Về xây dựng chính quyền, cải cách hành chính</w:t>
      </w:r>
    </w:p>
    <w:p w:rsidR="0029372A" w:rsidRDefault="0048420B" w:rsidP="005F2FC2">
      <w:pPr>
        <w:spacing w:beforeLines="60" w:before="144" w:afterLines="60" w:after="144"/>
        <w:ind w:firstLine="720"/>
        <w:jc w:val="both"/>
      </w:pPr>
      <w:r>
        <w:t>-</w:t>
      </w:r>
      <w:r w:rsidR="0029372A">
        <w:t xml:space="preserve"> Quyết định bổ nhiệm lại 01 lãnh đạo phòng ban chuyên môn; thôi giữ chức vụ lãnh đạo quản lý trường học 01 người; thôi việc 01 viên chức; Quyết định nghỉ hưu hưởng chế độ BHXH 01 viên chức.  </w:t>
      </w:r>
    </w:p>
    <w:p w:rsidR="0029372A" w:rsidRPr="0048420B" w:rsidRDefault="0048420B" w:rsidP="005F2FC2">
      <w:pPr>
        <w:spacing w:beforeLines="60" w:before="144" w:afterLines="60" w:after="144"/>
        <w:ind w:firstLine="720"/>
        <w:jc w:val="both"/>
        <w:rPr>
          <w:spacing w:val="6"/>
        </w:rPr>
      </w:pPr>
      <w:r w:rsidRPr="0048420B">
        <w:rPr>
          <w:spacing w:val="6"/>
        </w:rPr>
        <w:lastRenderedPageBreak/>
        <w:t>-</w:t>
      </w:r>
      <w:r w:rsidR="0029372A" w:rsidRPr="0048420B">
        <w:rPr>
          <w:spacing w:val="6"/>
        </w:rPr>
        <w:t xml:space="preserve"> Trình Sở Nội vụ đề nghị chuyển 02 công chức cấp xã thành công chức cấp huyện.</w:t>
      </w:r>
    </w:p>
    <w:p w:rsidR="0029372A" w:rsidRPr="0013739F" w:rsidRDefault="0048420B" w:rsidP="005F2FC2">
      <w:pPr>
        <w:spacing w:beforeLines="60" w:before="144" w:afterLines="60" w:after="144"/>
        <w:ind w:firstLine="720"/>
        <w:jc w:val="both"/>
        <w:rPr>
          <w:spacing w:val="-2"/>
          <w:lang w:val="nl-NL"/>
        </w:rPr>
      </w:pPr>
      <w:r>
        <w:rPr>
          <w:bCs w:val="0"/>
          <w:lang w:val="nl-NL"/>
        </w:rPr>
        <w:t>-</w:t>
      </w:r>
      <w:r w:rsidR="0029372A">
        <w:rPr>
          <w:bCs w:val="0"/>
          <w:lang w:val="nl-NL"/>
        </w:rPr>
        <w:t xml:space="preserve"> </w:t>
      </w:r>
      <w:r w:rsidR="0029372A" w:rsidRPr="00E13BA4">
        <w:rPr>
          <w:bCs w:val="0"/>
          <w:lang w:val="nl-NL"/>
        </w:rPr>
        <w:t xml:space="preserve">Trình Thường trực Huyện ủy đề nghị điều động bổ nhiệm, bổ nhiệm lại lãnh đạo quản lý phòng chuyên môn huyện, cán bộ quản lý </w:t>
      </w:r>
      <w:r w:rsidR="0029372A" w:rsidRPr="0013739F">
        <w:rPr>
          <w:bCs w:val="0"/>
          <w:lang w:val="nl-NL"/>
        </w:rPr>
        <w:t>trường học năm học 2020 - 2021; viên chức liên hệ chuyển công tác ra ngoài huyện; kiện toàn nhân sự chính quyền cấp xã</w:t>
      </w:r>
      <w:r w:rsidR="0029372A" w:rsidRPr="0013739F">
        <w:rPr>
          <w:spacing w:val="-2"/>
          <w:lang w:val="nl-NL"/>
        </w:rPr>
        <w:t>.</w:t>
      </w:r>
    </w:p>
    <w:p w:rsidR="009A3833" w:rsidRDefault="000E364B" w:rsidP="005F2FC2">
      <w:pPr>
        <w:spacing w:beforeLines="60" w:before="144" w:afterLines="60" w:after="144"/>
        <w:ind w:firstLine="720"/>
        <w:jc w:val="both"/>
        <w:rPr>
          <w:kern w:val="0"/>
          <w:lang w:val="pt-BR"/>
        </w:rPr>
      </w:pPr>
      <w:r>
        <w:rPr>
          <w:kern w:val="0"/>
          <w:lang w:val="pt-BR"/>
        </w:rPr>
        <w:t>-</w:t>
      </w:r>
      <w:r w:rsidR="00961B96">
        <w:rPr>
          <w:kern w:val="0"/>
          <w:lang w:val="pt-BR"/>
        </w:rPr>
        <w:t xml:space="preserve"> </w:t>
      </w:r>
      <w:r w:rsidR="009A3833">
        <w:rPr>
          <w:kern w:val="0"/>
          <w:lang w:val="pt-BR"/>
        </w:rPr>
        <w:t>Chỉ đạo Hội đồng nâng lương họp xét nâng lương thường xuyên và nâng lương trước thời hạn đợt 1 năm 2020.</w:t>
      </w:r>
    </w:p>
    <w:p w:rsidR="008567E1" w:rsidRDefault="000E364B" w:rsidP="005F2FC2">
      <w:pPr>
        <w:spacing w:beforeLines="60" w:before="144" w:afterLines="60" w:after="144"/>
        <w:ind w:firstLine="720"/>
        <w:jc w:val="both"/>
        <w:rPr>
          <w:kern w:val="0"/>
          <w:lang w:val="pt-BR"/>
        </w:rPr>
      </w:pPr>
      <w:r>
        <w:rPr>
          <w:bCs w:val="0"/>
          <w:lang w:val="nl-NL"/>
        </w:rPr>
        <w:t>-</w:t>
      </w:r>
      <w:r w:rsidR="008567E1">
        <w:rPr>
          <w:bCs w:val="0"/>
          <w:lang w:val="nl-NL"/>
        </w:rPr>
        <w:t xml:space="preserve"> Chỉ đạo r</w:t>
      </w:r>
      <w:r w:rsidR="008567E1" w:rsidRPr="00E13BA4">
        <w:rPr>
          <w:bCs w:val="0"/>
          <w:lang w:val="nl-NL"/>
        </w:rPr>
        <w:t>à soát, đăng ký nhu cầu tuyển dụng công chức năm 2020. Đánh giá, xếp loại các tập thể lãnh đạo quản lý, cá nhân Hiệu trưởng, Phó Hiệu trưởng các đơn vị trường học năm học 2019 - 2020</w:t>
      </w:r>
    </w:p>
    <w:p w:rsidR="009A3833" w:rsidRDefault="000E364B" w:rsidP="005F2FC2">
      <w:pPr>
        <w:spacing w:beforeLines="60" w:before="144" w:afterLines="60" w:after="144"/>
        <w:ind w:firstLine="720"/>
        <w:jc w:val="both"/>
        <w:rPr>
          <w:kern w:val="0"/>
          <w:lang w:val="pt-BR"/>
        </w:rPr>
      </w:pPr>
      <w:r>
        <w:rPr>
          <w:kern w:val="0"/>
          <w:lang w:val="pt-BR"/>
        </w:rPr>
        <w:t>-</w:t>
      </w:r>
      <w:r w:rsidR="00961B96">
        <w:rPr>
          <w:kern w:val="0"/>
          <w:lang w:val="pt-BR"/>
        </w:rPr>
        <w:t xml:space="preserve"> </w:t>
      </w:r>
      <w:r w:rsidR="009A3833">
        <w:rPr>
          <w:kern w:val="0"/>
          <w:lang w:val="pt-BR"/>
        </w:rPr>
        <w:t xml:space="preserve">Chỉ đạo </w:t>
      </w:r>
      <w:r w:rsidR="009A3833" w:rsidRPr="00DA792E">
        <w:rPr>
          <w:kern w:val="0"/>
          <w:lang w:val="pt-BR"/>
        </w:rPr>
        <w:t xml:space="preserve">tổ rà soát, tham mưu khắc phục sai phạm trong công tác tuyển dụng theo </w:t>
      </w:r>
      <w:r w:rsidR="009A3833">
        <w:rPr>
          <w:kern w:val="0"/>
          <w:lang w:val="pt-BR"/>
        </w:rPr>
        <w:t>Kết luận số</w:t>
      </w:r>
      <w:r w:rsidR="009A3833" w:rsidRPr="00DA792E">
        <w:rPr>
          <w:kern w:val="0"/>
          <w:lang w:val="pt-BR"/>
        </w:rPr>
        <w:t xml:space="preserve"> 71</w:t>
      </w:r>
      <w:r w:rsidR="009A3833">
        <w:rPr>
          <w:kern w:val="0"/>
          <w:lang w:val="pt-BR"/>
        </w:rPr>
        <w:t>-KL/TW</w:t>
      </w:r>
      <w:r w:rsidR="009A3833" w:rsidRPr="00DA792E">
        <w:rPr>
          <w:kern w:val="0"/>
          <w:lang w:val="pt-BR"/>
        </w:rPr>
        <w:t xml:space="preserve"> ngày 24/3/2020 của Ban Bí thư và Thông báo số 1350/TB-TRS ngày 05</w:t>
      </w:r>
      <w:r w:rsidR="009A3833">
        <w:rPr>
          <w:kern w:val="0"/>
          <w:lang w:val="pt-BR"/>
        </w:rPr>
        <w:t>/</w:t>
      </w:r>
      <w:r w:rsidR="009A3833" w:rsidRPr="00DA792E">
        <w:rPr>
          <w:kern w:val="0"/>
          <w:lang w:val="pt-BR"/>
        </w:rPr>
        <w:t xml:space="preserve">8/2020 </w:t>
      </w:r>
      <w:r w:rsidR="009A3833">
        <w:rPr>
          <w:kern w:val="0"/>
          <w:lang w:val="pt-BR"/>
        </w:rPr>
        <w:t>về việc</w:t>
      </w:r>
      <w:r w:rsidR="009A3833" w:rsidRPr="00DA792E">
        <w:rPr>
          <w:kern w:val="0"/>
          <w:lang w:val="pt-BR"/>
        </w:rPr>
        <w:t xml:space="preserve"> phân công nhiệm vụ tổ rà soát khắc phục sai phạm trong công tác tuyển dụng </w:t>
      </w:r>
      <w:r w:rsidR="009A3833">
        <w:rPr>
          <w:kern w:val="0"/>
          <w:lang w:val="pt-BR"/>
        </w:rPr>
        <w:t>cán bộ, công chức, viên chức</w:t>
      </w:r>
      <w:r w:rsidR="009A3833" w:rsidRPr="00DA792E">
        <w:rPr>
          <w:kern w:val="0"/>
          <w:lang w:val="pt-BR"/>
        </w:rPr>
        <w:t xml:space="preserve"> theo </w:t>
      </w:r>
      <w:r w:rsidR="009A3833">
        <w:rPr>
          <w:kern w:val="0"/>
          <w:lang w:val="pt-BR"/>
        </w:rPr>
        <w:t>Kết luận số</w:t>
      </w:r>
      <w:r w:rsidR="00961B96">
        <w:rPr>
          <w:kern w:val="0"/>
          <w:lang w:val="pt-BR"/>
        </w:rPr>
        <w:t xml:space="preserve"> </w:t>
      </w:r>
      <w:r w:rsidR="009A3833" w:rsidRPr="00DA792E">
        <w:rPr>
          <w:kern w:val="0"/>
          <w:lang w:val="pt-BR"/>
        </w:rPr>
        <w:t>71</w:t>
      </w:r>
      <w:r w:rsidR="009A3833">
        <w:rPr>
          <w:kern w:val="0"/>
          <w:lang w:val="pt-BR"/>
        </w:rPr>
        <w:t>-KL/TW.</w:t>
      </w:r>
    </w:p>
    <w:p w:rsidR="00206D90" w:rsidRDefault="00206D90" w:rsidP="005F2FC2">
      <w:pPr>
        <w:spacing w:beforeLines="60" w:before="144" w:afterLines="60" w:after="144"/>
        <w:ind w:firstLine="720"/>
        <w:jc w:val="both"/>
        <w:rPr>
          <w:kern w:val="0"/>
          <w:lang w:val="pt-BR"/>
        </w:rPr>
      </w:pPr>
      <w:r>
        <w:rPr>
          <w:kern w:val="0"/>
          <w:lang w:val="pt-BR"/>
        </w:rPr>
        <w:t xml:space="preserve">- Cho </w:t>
      </w:r>
      <w:r w:rsidR="00DA68B8">
        <w:rPr>
          <w:kern w:val="0"/>
          <w:lang w:val="pt-BR"/>
        </w:rPr>
        <w:t>phép 0</w:t>
      </w:r>
      <w:r w:rsidR="00A51721">
        <w:rPr>
          <w:kern w:val="0"/>
          <w:lang w:val="pt-BR"/>
        </w:rPr>
        <w:t>5</w:t>
      </w:r>
      <w:r w:rsidR="00DA68B8">
        <w:rPr>
          <w:kern w:val="0"/>
          <w:lang w:val="pt-BR"/>
        </w:rPr>
        <w:t xml:space="preserve"> viên chức ngành Giáo dục đi liên hệ chuyển công tác.</w:t>
      </w:r>
    </w:p>
    <w:p w:rsidR="00694C90" w:rsidRDefault="00694C90" w:rsidP="005F2FC2">
      <w:pPr>
        <w:spacing w:beforeLines="60" w:before="144" w:afterLines="60" w:after="144"/>
        <w:ind w:firstLine="720"/>
        <w:jc w:val="both"/>
        <w:rPr>
          <w:kern w:val="0"/>
          <w:lang w:val="pt-BR"/>
        </w:rPr>
      </w:pPr>
      <w:r>
        <w:rPr>
          <w:kern w:val="0"/>
          <w:lang w:val="pt-BR"/>
        </w:rPr>
        <w:t xml:space="preserve">- Hướng dẫn các </w:t>
      </w:r>
      <w:r w:rsidR="00E2560E">
        <w:rPr>
          <w:kern w:val="0"/>
          <w:lang w:val="pt-BR"/>
        </w:rPr>
        <w:t xml:space="preserve">cơ quan đơn vị </w:t>
      </w:r>
      <w:r w:rsidR="00E57682" w:rsidRPr="00E57682">
        <w:rPr>
          <w:kern w:val="0"/>
          <w:lang w:val="pt-BR"/>
        </w:rPr>
        <w:t>ký lại hợp đồng lao động theo Nghị định số 68/2000 và Nghị định số 161/2018 của Chính phủ</w:t>
      </w:r>
      <w:r w:rsidR="00E57682">
        <w:rPr>
          <w:kern w:val="0"/>
          <w:lang w:val="pt-BR"/>
        </w:rPr>
        <w:t>.</w:t>
      </w:r>
    </w:p>
    <w:p w:rsidR="00BB586F" w:rsidRPr="007D2CF5" w:rsidRDefault="000E364B" w:rsidP="005F2FC2">
      <w:pPr>
        <w:autoSpaceDN w:val="0"/>
        <w:adjustRightInd w:val="0"/>
        <w:snapToGrid w:val="0"/>
        <w:spacing w:beforeLines="60" w:before="144" w:afterLines="60" w:after="144"/>
        <w:ind w:firstLine="720"/>
        <w:jc w:val="both"/>
        <w:rPr>
          <w:rFonts w:eastAsia="SimSun"/>
          <w:b/>
          <w:bCs w:val="0"/>
          <w:i/>
          <w:snapToGrid w:val="0"/>
          <w:lang w:val="pt-BR"/>
        </w:rPr>
      </w:pPr>
      <w:r>
        <w:rPr>
          <w:kern w:val="0"/>
          <w:lang w:val="pt-BR"/>
        </w:rPr>
        <w:t>*</w:t>
      </w:r>
      <w:r w:rsidR="00BB586F" w:rsidRPr="007D2CF5">
        <w:rPr>
          <w:kern w:val="0"/>
          <w:lang w:val="pt-BR"/>
        </w:rPr>
        <w:t xml:space="preserve"> </w:t>
      </w:r>
      <w:r w:rsidR="00BB586F" w:rsidRPr="007D2CF5">
        <w:rPr>
          <w:rFonts w:eastAsia="SimSun"/>
          <w:b/>
          <w:bCs w:val="0"/>
          <w:i/>
          <w:snapToGrid w:val="0"/>
          <w:lang w:val="pt-BR"/>
        </w:rPr>
        <w:t>Công tác thanh tra và giải quyết khiếu nại, tố cáo, phòng chống tham nhũng; tư pháp</w:t>
      </w:r>
    </w:p>
    <w:p w:rsidR="00BB586F" w:rsidRPr="007D2CF5" w:rsidRDefault="000E364B" w:rsidP="005F2FC2">
      <w:pPr>
        <w:spacing w:beforeLines="60" w:before="144" w:afterLines="60" w:after="144"/>
        <w:ind w:firstLine="720"/>
        <w:jc w:val="both"/>
      </w:pPr>
      <w:r>
        <w:t>-</w:t>
      </w:r>
      <w:r w:rsidR="00BB586F" w:rsidRPr="007D2CF5">
        <w:t xml:space="preserve"> Ban hành Kế hoạch triển khai thực hiện Nghị định số 55/2020 ngày 22/5/2020 của Chính phủ Quy định chi tiết một số điều của Luật Thi hành án hình sự về thi hành đối với pháp nhân thương mại.</w:t>
      </w:r>
    </w:p>
    <w:p w:rsidR="001B781B" w:rsidRPr="007D2CF5" w:rsidRDefault="001B781B" w:rsidP="005F2FC2">
      <w:pPr>
        <w:spacing w:beforeLines="60" w:before="144" w:afterLines="60" w:after="144"/>
        <w:ind w:firstLine="720"/>
        <w:jc w:val="both"/>
        <w:rPr>
          <w:kern w:val="0"/>
          <w:lang w:val="pt-BR"/>
        </w:rPr>
      </w:pPr>
      <w:r>
        <w:rPr>
          <w:kern w:val="0"/>
          <w:lang w:val="pt-BR"/>
        </w:rPr>
        <w:t>- T</w:t>
      </w:r>
      <w:r w:rsidRPr="004A3911">
        <w:rPr>
          <w:kern w:val="0"/>
          <w:lang w:val="pt-BR"/>
        </w:rPr>
        <w:t>riển khai thực hiện Nghị định số 19/2020</w:t>
      </w:r>
      <w:r w:rsidR="00EA6E46">
        <w:rPr>
          <w:kern w:val="0"/>
          <w:lang w:val="pt-BR"/>
        </w:rPr>
        <w:t>/NĐ-CP</w:t>
      </w:r>
      <w:r w:rsidRPr="004A3911">
        <w:rPr>
          <w:kern w:val="0"/>
          <w:lang w:val="pt-BR"/>
        </w:rPr>
        <w:t xml:space="preserve"> của Chính phủ về </w:t>
      </w:r>
      <w:r w:rsidR="00EA6E46">
        <w:rPr>
          <w:kern w:val="0"/>
          <w:lang w:val="pt-BR"/>
        </w:rPr>
        <w:t>k</w:t>
      </w:r>
      <w:r w:rsidRPr="004A3911">
        <w:rPr>
          <w:kern w:val="0"/>
          <w:lang w:val="pt-BR"/>
        </w:rPr>
        <w:t>iểm tra xử lý kỷ luật trong thi hành pháp luật về xử lý vi phạm hành chính</w:t>
      </w:r>
      <w:r>
        <w:rPr>
          <w:kern w:val="0"/>
          <w:lang w:val="pt-BR"/>
        </w:rPr>
        <w:t>.</w:t>
      </w:r>
    </w:p>
    <w:p w:rsidR="007D2CF5" w:rsidRDefault="000E364B" w:rsidP="005F2FC2">
      <w:pPr>
        <w:spacing w:beforeLines="60" w:before="144" w:afterLines="60" w:after="144"/>
        <w:ind w:firstLine="720"/>
        <w:jc w:val="both"/>
        <w:rPr>
          <w:kern w:val="0"/>
          <w:lang w:val="pt-BR"/>
        </w:rPr>
      </w:pPr>
      <w:r>
        <w:rPr>
          <w:rFonts w:eastAsia="SimSun"/>
          <w:b/>
          <w:bCs w:val="0"/>
          <w:snapToGrid w:val="0"/>
          <w:lang w:val="pt-BR"/>
        </w:rPr>
        <w:t>-</w:t>
      </w:r>
      <w:r w:rsidR="007D2CF5" w:rsidRPr="007D2CF5">
        <w:rPr>
          <w:rFonts w:eastAsia="SimSun"/>
          <w:b/>
          <w:bCs w:val="0"/>
          <w:snapToGrid w:val="0"/>
          <w:lang w:val="pt-BR"/>
        </w:rPr>
        <w:t xml:space="preserve"> </w:t>
      </w:r>
      <w:r w:rsidR="007D2CF5" w:rsidRPr="007D2CF5">
        <w:rPr>
          <w:kern w:val="0"/>
          <w:lang w:val="pt-BR"/>
        </w:rPr>
        <w:t>Chỉ đạo các cơ quan chuyên môn rà soát, thu thập tài liệu giải quyết 81 đơn liên quan đến công tác bồi thường, hỗ trợ tái định cư dự án thủy điện Bản Chát trên địa bàn huyện Than Uyên.</w:t>
      </w:r>
    </w:p>
    <w:p w:rsidR="00270F87" w:rsidRDefault="001B781B" w:rsidP="005F2FC2">
      <w:pPr>
        <w:spacing w:beforeLines="60" w:before="144" w:afterLines="60" w:after="144"/>
        <w:ind w:firstLine="720"/>
        <w:jc w:val="both"/>
        <w:rPr>
          <w:kern w:val="0"/>
          <w:lang w:val="pt-BR"/>
        </w:rPr>
      </w:pPr>
      <w:r>
        <w:rPr>
          <w:kern w:val="0"/>
          <w:lang w:val="pt-BR"/>
        </w:rPr>
        <w:t>- T</w:t>
      </w:r>
      <w:r w:rsidRPr="001B781B">
        <w:rPr>
          <w:kern w:val="0"/>
          <w:lang w:val="pt-BR"/>
        </w:rPr>
        <w:t>riển khai một số nhiệm vụ trong công tác giải quyết khiếu nạ</w:t>
      </w:r>
      <w:r w:rsidR="00EB00C7">
        <w:rPr>
          <w:kern w:val="0"/>
          <w:lang w:val="pt-BR"/>
        </w:rPr>
        <w:t>i</w:t>
      </w:r>
      <w:r w:rsidRPr="001B781B">
        <w:rPr>
          <w:kern w:val="0"/>
          <w:lang w:val="pt-BR"/>
        </w:rPr>
        <w:t>, tố cáo đông người, phức tạp, kéo dài.</w:t>
      </w:r>
    </w:p>
    <w:p w:rsidR="00270F87" w:rsidRPr="00D61CEF" w:rsidRDefault="00897976" w:rsidP="005F2FC2">
      <w:pPr>
        <w:spacing w:beforeLines="60" w:before="144" w:afterLines="60" w:after="144"/>
        <w:ind w:firstLine="720"/>
        <w:jc w:val="both"/>
        <w:rPr>
          <w:i/>
          <w:kern w:val="0"/>
          <w:lang w:val="pt-BR"/>
        </w:rPr>
      </w:pPr>
      <w:r w:rsidRPr="003C1E8C">
        <w:rPr>
          <w:b/>
          <w:i/>
          <w:kern w:val="0"/>
          <w:lang w:val="pt-BR"/>
        </w:rPr>
        <w:t xml:space="preserve">* </w:t>
      </w:r>
      <w:r w:rsidR="00D61CEF">
        <w:rPr>
          <w:b/>
          <w:i/>
          <w:kern w:val="0"/>
          <w:lang w:val="pt-BR"/>
        </w:rPr>
        <w:t>Tiến độ</w:t>
      </w:r>
      <w:r w:rsidRPr="003C1E8C">
        <w:rPr>
          <w:b/>
          <w:i/>
          <w:kern w:val="0"/>
          <w:lang w:val="pt-BR"/>
        </w:rPr>
        <w:t xml:space="preserve"> thực hiện các chỉ đạo</w:t>
      </w:r>
      <w:r w:rsidR="00270F87" w:rsidRPr="003C1E8C">
        <w:rPr>
          <w:b/>
          <w:i/>
          <w:kern w:val="0"/>
          <w:lang w:val="pt-BR"/>
        </w:rPr>
        <w:t xml:space="preserve"> của UBND tỉnh</w:t>
      </w:r>
      <w:r w:rsidR="00D45E8C" w:rsidRPr="003C1E8C">
        <w:rPr>
          <w:b/>
          <w:i/>
          <w:kern w:val="0"/>
          <w:lang w:val="pt-BR"/>
        </w:rPr>
        <w:t>, UBND huyện</w:t>
      </w:r>
      <w:r>
        <w:rPr>
          <w:kern w:val="0"/>
          <w:lang w:val="pt-BR"/>
        </w:rPr>
        <w:t xml:space="preserve"> </w:t>
      </w:r>
      <w:r w:rsidRPr="00D61CEF">
        <w:rPr>
          <w:i/>
          <w:kern w:val="0"/>
          <w:lang w:val="pt-BR"/>
        </w:rPr>
        <w:t>(Có biểu chi tiết kèm theo)</w:t>
      </w:r>
    </w:p>
    <w:p w:rsidR="001A5AC8" w:rsidRPr="001A5AC8" w:rsidRDefault="001A5AC8" w:rsidP="005F2FC2">
      <w:pPr>
        <w:spacing w:beforeLines="60" w:before="144" w:afterLines="60" w:after="144"/>
        <w:ind w:firstLine="720"/>
        <w:jc w:val="both"/>
        <w:rPr>
          <w:b/>
          <w:lang w:val="af-ZA"/>
        </w:rPr>
      </w:pPr>
      <w:r w:rsidRPr="007D2CF5">
        <w:rPr>
          <w:b/>
          <w:lang w:val="af-ZA"/>
        </w:rPr>
        <w:t xml:space="preserve">II. NHIỆM VỤ CÔNG TÁC TRỌNG TÂM TRONG </w:t>
      </w:r>
      <w:r>
        <w:rPr>
          <w:b/>
          <w:lang w:val="af-ZA"/>
        </w:rPr>
        <w:t>THỜI GIAN TỚI</w:t>
      </w:r>
    </w:p>
    <w:p w:rsidR="001A5AC8" w:rsidRPr="001A5AC8" w:rsidRDefault="001A5AC8" w:rsidP="005F2FC2">
      <w:pPr>
        <w:spacing w:beforeLines="60" w:before="144" w:afterLines="60" w:after="144"/>
        <w:ind w:firstLine="720"/>
        <w:jc w:val="both"/>
        <w:rPr>
          <w:lang w:val="af-ZA"/>
        </w:rPr>
      </w:pPr>
      <w:r w:rsidRPr="001A5AC8">
        <w:rPr>
          <w:lang w:val="af-ZA"/>
        </w:rPr>
        <w:t xml:space="preserve">(1) Chỉ đạo các cơ quan trong khối nông nghiệp đôn đốc UBND các xã, thị trấn tập trung chỉ đạo chăm sóc, phòng trừ sâu bệnh hại trên lúa và đẩy nhanh tiến độ sản xuất các loại cây trồng vụ Thu Đông; chuẩn bị các điều kiện sản xuất vụ </w:t>
      </w:r>
      <w:r w:rsidRPr="001A5AC8">
        <w:rPr>
          <w:lang w:val="af-ZA"/>
        </w:rPr>
        <w:lastRenderedPageBreak/>
        <w:t>Đông. Tăng cường phòng, chống dịch bệnh trên đàn gia súc, gia cầm, thủy sản. Chỉ đạo thường trực 24/24h phòng, chống thiên tai trong những ngày cao điểm.</w:t>
      </w:r>
    </w:p>
    <w:p w:rsidR="001A5AC8" w:rsidRPr="001A5AC8" w:rsidRDefault="001A5AC8" w:rsidP="005F2FC2">
      <w:pPr>
        <w:spacing w:beforeLines="60" w:before="144" w:afterLines="60" w:after="144"/>
        <w:ind w:firstLine="720"/>
        <w:jc w:val="both"/>
        <w:rPr>
          <w:lang w:val="af-ZA"/>
        </w:rPr>
      </w:pPr>
      <w:r w:rsidRPr="001A5AC8">
        <w:rPr>
          <w:lang w:val="af-ZA"/>
        </w:rPr>
        <w:t>(2) Chỉ đạo quyết liệt công tác quản lý tài nguyên - môi trường, đặc biệt là quản lý đất đai; Tiếp tục tổ chức kiểm tra các đơn vị xã về đất đai, khoáng sản, môi trường. Hoàn thiện hồ sơ kiểm kê đất đai và lập bản đồ hiện trạng sử dụng đất năm 2019.</w:t>
      </w:r>
    </w:p>
    <w:p w:rsidR="00003F75" w:rsidRDefault="00003F75" w:rsidP="005F2FC2">
      <w:pPr>
        <w:spacing w:beforeLines="60" w:before="144" w:afterLines="60" w:after="144"/>
        <w:ind w:firstLine="720"/>
        <w:jc w:val="both"/>
        <w:rPr>
          <w:spacing w:val="2"/>
          <w:lang w:val="nl-NL"/>
        </w:rPr>
      </w:pPr>
      <w:r>
        <w:rPr>
          <w:spacing w:val="2"/>
          <w:lang w:val="nl-NL"/>
        </w:rPr>
        <w:t xml:space="preserve">(3) </w:t>
      </w:r>
      <w:r w:rsidRPr="00497352">
        <w:rPr>
          <w:spacing w:val="2"/>
          <w:lang w:val="nl-NL"/>
        </w:rPr>
        <w:t>Chỉ đạo tăng cường công tác quản lý thị trường, theo dõi sát diễn biến giá cả hàng hóa nhất là các hàng hóa tiêu dùng thiết yếu, chú trọng kiểm tra hàng giả, hàng nhái kém chất lượng, tiếp tục triển khai các hoạt động kích cầu tiêu dùng trên địa bàn</w:t>
      </w:r>
      <w:r>
        <w:rPr>
          <w:spacing w:val="2"/>
          <w:lang w:val="nl-NL"/>
        </w:rPr>
        <w:t>.</w:t>
      </w:r>
    </w:p>
    <w:p w:rsidR="001A5AC8" w:rsidRPr="001A5AC8" w:rsidRDefault="00003F75" w:rsidP="005F2FC2">
      <w:pPr>
        <w:spacing w:beforeLines="60" w:before="144" w:afterLines="60" w:after="144"/>
        <w:ind w:firstLine="720"/>
        <w:jc w:val="both"/>
        <w:rPr>
          <w:lang w:val="af-ZA"/>
        </w:rPr>
      </w:pPr>
      <w:r w:rsidRPr="00497352">
        <w:rPr>
          <w:spacing w:val="2"/>
          <w:lang w:val="nl-NL"/>
        </w:rPr>
        <w:t xml:space="preserve"> </w:t>
      </w:r>
      <w:r w:rsidR="001A5AC8" w:rsidRPr="001A5AC8">
        <w:rPr>
          <w:lang w:val="af-ZA"/>
        </w:rPr>
        <w:t>(</w:t>
      </w:r>
      <w:r>
        <w:rPr>
          <w:lang w:val="af-ZA"/>
        </w:rPr>
        <w:t>4</w:t>
      </w:r>
      <w:r w:rsidR="001A5AC8" w:rsidRPr="001A5AC8">
        <w:rPr>
          <w:lang w:val="af-ZA"/>
        </w:rPr>
        <w:t>) Đôn đốc đẩy nhanh tiến độ khởi công, thi công, giải ngân các công trình, dự án xây dựng tiếp chi năm 2019, khởi công mới năm 2020. Tăng cường kiểm tra các tuyến đường giao thông, đảm bảo thông suốt.</w:t>
      </w:r>
    </w:p>
    <w:p w:rsidR="001A5AC8" w:rsidRPr="001A5AC8" w:rsidRDefault="00003F75" w:rsidP="005F2FC2">
      <w:pPr>
        <w:spacing w:beforeLines="60" w:before="144" w:afterLines="60" w:after="144"/>
        <w:ind w:firstLine="720"/>
        <w:jc w:val="both"/>
        <w:rPr>
          <w:lang w:val="af-ZA"/>
        </w:rPr>
      </w:pPr>
      <w:r>
        <w:rPr>
          <w:lang w:val="af-ZA"/>
        </w:rPr>
        <w:t>(5</w:t>
      </w:r>
      <w:r w:rsidR="001A5AC8" w:rsidRPr="001A5AC8">
        <w:rPr>
          <w:lang w:val="af-ZA"/>
        </w:rPr>
        <w:t xml:space="preserve">) Chỉ đạo quyết liệt đẩy nhanh các giải pháp thu ngân sách đảm bảo theo kế hoạch và dự toán được giao, đặc biệt các nguồn thu từ quản lý đất đai. </w:t>
      </w:r>
    </w:p>
    <w:p w:rsidR="001A5AC8" w:rsidRPr="001A5AC8" w:rsidRDefault="001A5AC8" w:rsidP="005F2FC2">
      <w:pPr>
        <w:spacing w:beforeLines="60" w:before="144" w:afterLines="60" w:after="144"/>
        <w:ind w:firstLine="720"/>
        <w:jc w:val="both"/>
        <w:rPr>
          <w:lang w:val="af-ZA"/>
        </w:rPr>
      </w:pPr>
      <w:r w:rsidRPr="001A5AC8">
        <w:rPr>
          <w:lang w:val="af-ZA"/>
        </w:rPr>
        <w:t>(</w:t>
      </w:r>
      <w:r w:rsidR="00227A2A">
        <w:rPr>
          <w:lang w:val="af-ZA"/>
        </w:rPr>
        <w:t>6</w:t>
      </w:r>
      <w:r w:rsidRPr="001A5AC8">
        <w:rPr>
          <w:lang w:val="af-ZA"/>
        </w:rPr>
        <w:t xml:space="preserve">) Chỉ đạo ngành giáo dục </w:t>
      </w:r>
      <w:r w:rsidR="007F514C">
        <w:rPr>
          <w:lang w:val="af-ZA"/>
        </w:rPr>
        <w:t xml:space="preserve">tổ chức tổng kết năm học 2019 -2020; </w:t>
      </w:r>
      <w:r w:rsidRPr="001A5AC8">
        <w:rPr>
          <w:lang w:val="af-ZA"/>
        </w:rPr>
        <w:t>tiếp tục chuẩn bị các điều kiện cho năm học 2020 - 2021 và tổ chức ngày toàn dân đưa trẻ đến trường</w:t>
      </w:r>
      <w:r w:rsidR="00A56928">
        <w:rPr>
          <w:lang w:val="af-ZA"/>
        </w:rPr>
        <w:t xml:space="preserve"> </w:t>
      </w:r>
      <w:r w:rsidR="00A56928" w:rsidRPr="00497352">
        <w:rPr>
          <w:lang w:val="zu-ZA"/>
        </w:rPr>
        <w:t>đảm bảo an toàn cho học sinh, giáo viên trong bối cảnh dịch bệnh Covid-19 diễn biến phức tạp và có chiều hướng gia tăng</w:t>
      </w:r>
      <w:r w:rsidR="00264FDA">
        <w:rPr>
          <w:lang w:val="zu-ZA"/>
        </w:rPr>
        <w:t>; Đại hội khuyến học huyện (dự kiến ngày 13/9).</w:t>
      </w:r>
    </w:p>
    <w:p w:rsidR="00A467E8" w:rsidRPr="001A5AC8" w:rsidRDefault="001A5AC8" w:rsidP="005F2FC2">
      <w:pPr>
        <w:spacing w:beforeLines="60" w:before="144" w:afterLines="60" w:after="144"/>
        <w:ind w:firstLine="720"/>
        <w:jc w:val="both"/>
        <w:rPr>
          <w:lang w:val="af-ZA"/>
        </w:rPr>
      </w:pPr>
      <w:r w:rsidRPr="001A5AC8">
        <w:rPr>
          <w:lang w:val="af-ZA"/>
        </w:rPr>
        <w:t>(</w:t>
      </w:r>
      <w:r w:rsidR="00227A2A">
        <w:rPr>
          <w:lang w:val="af-ZA"/>
        </w:rPr>
        <w:t>7</w:t>
      </w:r>
      <w:r w:rsidRPr="001A5AC8">
        <w:rPr>
          <w:lang w:val="af-ZA"/>
        </w:rPr>
        <w:t xml:space="preserve">) </w:t>
      </w:r>
      <w:r w:rsidR="00A467E8" w:rsidRPr="00497352">
        <w:rPr>
          <w:bCs w:val="0"/>
          <w:lang w:val="nl-NL"/>
        </w:rPr>
        <w:t>Chỉ đạo thực hiện quyết liệt, đồng bộ, hiệu quả các biện pháp phòng, chống dịch Covid-19 theo đúng tinh thần chỉ đạo của Bộ Chính trị, Ban Bí thư, Chính phủ, Thủ tướng Chính phủ, hướng dẫn của Bộ Y tế và chỉ đạo của Tỉnh ủy, Ủy ban nhân dân tỉnh, Chủ tịch Ủy ban nhân dân tỉnh; tuyệt đối không chủ quan, lơ là, mất cảnh giác trong phòng, chống dịch</w:t>
      </w:r>
      <w:r w:rsidR="00A467E8">
        <w:rPr>
          <w:bCs w:val="0"/>
          <w:lang w:val="nl-NL"/>
        </w:rPr>
        <w:t>.</w:t>
      </w:r>
    </w:p>
    <w:p w:rsidR="001A5AC8" w:rsidRPr="001A5AC8" w:rsidRDefault="001A5AC8" w:rsidP="005F2FC2">
      <w:pPr>
        <w:spacing w:beforeLines="60" w:before="144" w:afterLines="60" w:after="144"/>
        <w:ind w:firstLine="720"/>
        <w:jc w:val="both"/>
        <w:rPr>
          <w:lang w:val="af-ZA"/>
        </w:rPr>
      </w:pPr>
      <w:r w:rsidRPr="001A5AC8">
        <w:rPr>
          <w:lang w:val="af-ZA"/>
        </w:rPr>
        <w:t xml:space="preserve">Chỉ đạo tổ chức tốt </w:t>
      </w:r>
      <w:r w:rsidR="007F514C">
        <w:rPr>
          <w:lang w:val="af-ZA"/>
        </w:rPr>
        <w:t>Tết Độc lập, N</w:t>
      </w:r>
      <w:r w:rsidRPr="001A5AC8">
        <w:rPr>
          <w:lang w:val="af-ZA"/>
        </w:rPr>
        <w:t>gày Hội văn hóa, thể thao các dân tộc huyện Than Uyên lần thứ IX, năm 2020 chào mừng kỷ niệm 75 năm Cách mạng Tháng Tám, Quốc khánh 02/9.</w:t>
      </w:r>
    </w:p>
    <w:p w:rsidR="001A5AC8" w:rsidRPr="001A5AC8" w:rsidRDefault="001A5AC8" w:rsidP="005F2FC2">
      <w:pPr>
        <w:spacing w:beforeLines="60" w:before="144" w:afterLines="60" w:after="144"/>
        <w:ind w:firstLine="720"/>
        <w:jc w:val="both"/>
        <w:rPr>
          <w:lang w:val="af-ZA"/>
        </w:rPr>
      </w:pPr>
      <w:r w:rsidRPr="001A5AC8">
        <w:rPr>
          <w:lang w:val="af-ZA"/>
        </w:rPr>
        <w:t>Đẩy nhanh tiến độ tổ chức các lớp tạo nghề cho lao động nông thôn năm 2020 theo chỉ tiêu kế hoạch.</w:t>
      </w:r>
    </w:p>
    <w:p w:rsidR="001A5AC8" w:rsidRPr="001A5AC8" w:rsidRDefault="001A5AC8" w:rsidP="005F2FC2">
      <w:pPr>
        <w:spacing w:beforeLines="60" w:before="144" w:afterLines="60" w:after="144"/>
        <w:ind w:firstLine="720"/>
        <w:jc w:val="both"/>
        <w:rPr>
          <w:lang w:val="af-ZA"/>
        </w:rPr>
      </w:pPr>
      <w:r w:rsidRPr="001A5AC8">
        <w:rPr>
          <w:lang w:val="af-ZA"/>
        </w:rPr>
        <w:t>(</w:t>
      </w:r>
      <w:r w:rsidR="00227A2A">
        <w:rPr>
          <w:lang w:val="af-ZA"/>
        </w:rPr>
        <w:t>8</w:t>
      </w:r>
      <w:r w:rsidRPr="001A5AC8">
        <w:rPr>
          <w:lang w:val="af-ZA"/>
        </w:rPr>
        <w:t xml:space="preserve">) </w:t>
      </w:r>
      <w:r w:rsidR="00227A2A" w:rsidRPr="00497352">
        <w:rPr>
          <w:spacing w:val="2"/>
          <w:lang w:val="nl-NL"/>
        </w:rPr>
        <w:t xml:space="preserve">Chỉ đạo tăng cường công tác đảm bảo quốc phòng, an ninh, chỉ đạo đấu tranh phòng ngừa, ngăn chặn mọi hoạt động chống phá chính quyền, bảo đảm an ninh chính trị, trật tự an toàn xã hội.  </w:t>
      </w:r>
    </w:p>
    <w:p w:rsidR="001A5AC8" w:rsidRPr="001A5AC8" w:rsidRDefault="001A5AC8" w:rsidP="005F2FC2">
      <w:pPr>
        <w:spacing w:beforeLines="60" w:before="144" w:afterLines="60" w:after="144"/>
        <w:ind w:firstLine="720"/>
        <w:jc w:val="both"/>
        <w:rPr>
          <w:lang w:val="af-ZA"/>
        </w:rPr>
      </w:pPr>
      <w:r w:rsidRPr="001A5AC8">
        <w:rPr>
          <w:lang w:val="af-ZA"/>
        </w:rPr>
        <w:t xml:space="preserve"> (</w:t>
      </w:r>
      <w:r w:rsidR="00227A2A">
        <w:rPr>
          <w:lang w:val="af-ZA"/>
        </w:rPr>
        <w:t>9</w:t>
      </w:r>
      <w:r w:rsidRPr="001A5AC8">
        <w:rPr>
          <w:lang w:val="af-ZA"/>
        </w:rPr>
        <w:t>) Tiếp tục thực hiện công tác cải cách thủ tục hành chính, đặc biệt là các thủ tục hành chính liên quan trực tiếp đến người dân, doanh nghiệp, cải thiện chỉ số cải cách hành chính của huyện.</w:t>
      </w:r>
    </w:p>
    <w:p w:rsidR="001A5AC8" w:rsidRDefault="001A5AC8" w:rsidP="005F2FC2">
      <w:pPr>
        <w:spacing w:beforeLines="60" w:before="144" w:afterLines="60" w:after="144"/>
        <w:ind w:firstLine="720"/>
        <w:jc w:val="both"/>
        <w:rPr>
          <w:lang w:val="af-ZA"/>
        </w:rPr>
      </w:pPr>
      <w:r w:rsidRPr="001A5AC8">
        <w:rPr>
          <w:lang w:val="af-ZA"/>
        </w:rPr>
        <w:t>(</w:t>
      </w:r>
      <w:r w:rsidR="00227A2A">
        <w:rPr>
          <w:lang w:val="af-ZA"/>
        </w:rPr>
        <w:t>10</w:t>
      </w:r>
      <w:r w:rsidRPr="001A5AC8">
        <w:rPr>
          <w:lang w:val="af-ZA"/>
        </w:rPr>
        <w:t>) Đẩy nhanh tiến độ lập phương án hỗ trợ tái định cư theo nội dung 81 đơn của các hộ dân thuộc xã Mường Kim.</w:t>
      </w:r>
    </w:p>
    <w:p w:rsidR="00985357" w:rsidRPr="001A5AC8" w:rsidRDefault="00985357" w:rsidP="005F2FC2">
      <w:pPr>
        <w:spacing w:beforeLines="60" w:before="144" w:afterLines="60" w:after="144"/>
        <w:ind w:firstLine="720"/>
        <w:jc w:val="both"/>
        <w:rPr>
          <w:lang w:val="af-ZA"/>
        </w:rPr>
      </w:pPr>
      <w:r>
        <w:rPr>
          <w:lang w:val="af-ZA"/>
        </w:rPr>
        <w:lastRenderedPageBreak/>
        <w:t>(11) Chỉ đạo giải quyết các kiến nghị của cử tri trước, trong và sau kỳ họp HĐND huyện lần thứ 11.</w:t>
      </w:r>
    </w:p>
    <w:p w:rsidR="00264FDA" w:rsidRDefault="001A5AC8" w:rsidP="005F2FC2">
      <w:pPr>
        <w:spacing w:beforeLines="60" w:before="144" w:afterLines="60" w:after="144"/>
        <w:ind w:firstLine="720"/>
        <w:jc w:val="both"/>
        <w:rPr>
          <w:lang w:val="af-ZA"/>
        </w:rPr>
      </w:pPr>
      <w:r w:rsidRPr="001A5AC8">
        <w:rPr>
          <w:lang w:val="af-ZA"/>
        </w:rPr>
        <w:t>(1</w:t>
      </w:r>
      <w:r w:rsidR="00985357">
        <w:rPr>
          <w:lang w:val="af-ZA"/>
        </w:rPr>
        <w:t>2</w:t>
      </w:r>
      <w:r w:rsidRPr="001A5AC8">
        <w:rPr>
          <w:lang w:val="af-ZA"/>
        </w:rPr>
        <w:t xml:space="preserve">) </w:t>
      </w:r>
      <w:r w:rsidR="00264FDA">
        <w:rPr>
          <w:lang w:val="af-ZA"/>
        </w:rPr>
        <w:t>Chỉ đạo cơ quan chuyên môn tham mưu chuẩn bị các điều kiện, nội dung đảm bảo cho kỳ họp bất thường HĐND huyện.</w:t>
      </w:r>
    </w:p>
    <w:p w:rsidR="00264FDA" w:rsidRPr="001A5AC8" w:rsidRDefault="00264FDA" w:rsidP="005F2FC2">
      <w:pPr>
        <w:spacing w:beforeLines="60" w:before="144" w:afterLines="60" w:after="144"/>
        <w:ind w:firstLine="720"/>
        <w:jc w:val="both"/>
        <w:rPr>
          <w:lang w:val="af-ZA"/>
        </w:rPr>
      </w:pPr>
      <w:r>
        <w:rPr>
          <w:lang w:val="af-ZA"/>
        </w:rPr>
        <w:t>(1</w:t>
      </w:r>
      <w:r w:rsidR="00985357">
        <w:rPr>
          <w:lang w:val="af-ZA"/>
        </w:rPr>
        <w:t>3</w:t>
      </w:r>
      <w:r>
        <w:rPr>
          <w:lang w:val="af-ZA"/>
        </w:rPr>
        <w:t>)</w:t>
      </w:r>
      <w:r w:rsidRPr="00264FDA">
        <w:rPr>
          <w:lang w:val="af-ZA"/>
        </w:rPr>
        <w:t xml:space="preserve"> </w:t>
      </w:r>
      <w:r w:rsidRPr="001A5AC8">
        <w:rPr>
          <w:lang w:val="af-ZA"/>
        </w:rPr>
        <w:t>Chỉ đạo các ngành, đơn vị xã tổ chức sơ kết đánh giá tình hình thực hiện nhiệm vụ 9 tháng đầu năm, nhiệm vụ 3 tháng cuối năm 2020.</w:t>
      </w:r>
      <w:r>
        <w:rPr>
          <w:lang w:val="af-ZA"/>
        </w:rPr>
        <w:t>/.</w:t>
      </w:r>
    </w:p>
    <w:tbl>
      <w:tblPr>
        <w:tblW w:w="9356" w:type="dxa"/>
        <w:tblInd w:w="108" w:type="dxa"/>
        <w:tblLayout w:type="fixed"/>
        <w:tblLook w:val="0000" w:firstRow="0" w:lastRow="0" w:firstColumn="0" w:lastColumn="0" w:noHBand="0" w:noVBand="0"/>
      </w:tblPr>
      <w:tblGrid>
        <w:gridCol w:w="4678"/>
        <w:gridCol w:w="4678"/>
      </w:tblGrid>
      <w:tr w:rsidR="00F527F2" w:rsidRPr="00564BFC" w:rsidTr="003F30A7">
        <w:trPr>
          <w:trHeight w:val="1298"/>
        </w:trPr>
        <w:tc>
          <w:tcPr>
            <w:tcW w:w="4678" w:type="dxa"/>
          </w:tcPr>
          <w:p w:rsidR="00F527F2" w:rsidRPr="00564BFC" w:rsidRDefault="00F527F2" w:rsidP="003F30A7">
            <w:pPr>
              <w:pStyle w:val="BodyText"/>
              <w:spacing w:after="0"/>
              <w:rPr>
                <w:b/>
                <w:bCs w:val="0"/>
                <w:i/>
                <w:sz w:val="24"/>
                <w:szCs w:val="24"/>
                <w:lang w:val="vi-VN"/>
              </w:rPr>
            </w:pPr>
            <w:r w:rsidRPr="00564BFC">
              <w:rPr>
                <w:b/>
                <w:bCs w:val="0"/>
                <w:i/>
                <w:sz w:val="24"/>
                <w:szCs w:val="24"/>
                <w:lang w:val="vi-VN"/>
              </w:rPr>
              <w:t>Nơi nhận:</w:t>
            </w:r>
          </w:p>
          <w:p w:rsidR="00F527F2" w:rsidRPr="00564BFC" w:rsidRDefault="00F527F2" w:rsidP="003F30A7">
            <w:pPr>
              <w:pStyle w:val="BodyText"/>
              <w:spacing w:after="0"/>
              <w:rPr>
                <w:bCs w:val="0"/>
                <w:sz w:val="22"/>
                <w:szCs w:val="22"/>
                <w:lang w:val="vi-VN"/>
              </w:rPr>
            </w:pPr>
            <w:r w:rsidRPr="00564BFC">
              <w:rPr>
                <w:bCs w:val="0"/>
                <w:sz w:val="22"/>
                <w:szCs w:val="22"/>
                <w:lang w:val="vi-VN"/>
              </w:rPr>
              <w:t xml:space="preserve">- TT. </w:t>
            </w:r>
            <w:r w:rsidRPr="00215077">
              <w:rPr>
                <w:bCs w:val="0"/>
                <w:sz w:val="22"/>
                <w:szCs w:val="22"/>
                <w:lang w:val="pt-BR"/>
              </w:rPr>
              <w:t>Huyện</w:t>
            </w:r>
            <w:r w:rsidRPr="00564BFC">
              <w:rPr>
                <w:bCs w:val="0"/>
                <w:sz w:val="22"/>
                <w:szCs w:val="22"/>
                <w:lang w:val="vi-VN"/>
              </w:rPr>
              <w:t xml:space="preserve"> uỷ;</w:t>
            </w:r>
          </w:p>
          <w:p w:rsidR="00F527F2" w:rsidRPr="00564BFC" w:rsidRDefault="00F527F2" w:rsidP="003F30A7">
            <w:pPr>
              <w:pStyle w:val="BodyText"/>
              <w:spacing w:after="0"/>
              <w:rPr>
                <w:bCs w:val="0"/>
                <w:sz w:val="22"/>
                <w:szCs w:val="22"/>
                <w:lang w:val="vi-VN"/>
              </w:rPr>
            </w:pPr>
            <w:r w:rsidRPr="00564BFC">
              <w:rPr>
                <w:bCs w:val="0"/>
                <w:sz w:val="22"/>
                <w:szCs w:val="22"/>
                <w:lang w:val="vi-VN"/>
              </w:rPr>
              <w:t xml:space="preserve">- TT. HĐND </w:t>
            </w:r>
            <w:r w:rsidRPr="00215077">
              <w:rPr>
                <w:bCs w:val="0"/>
                <w:sz w:val="22"/>
                <w:szCs w:val="22"/>
                <w:lang w:val="vi-VN"/>
              </w:rPr>
              <w:t>huyện</w:t>
            </w:r>
            <w:r w:rsidRPr="00564BFC">
              <w:rPr>
                <w:bCs w:val="0"/>
                <w:sz w:val="22"/>
                <w:szCs w:val="22"/>
                <w:lang w:val="vi-VN"/>
              </w:rPr>
              <w:t>;</w:t>
            </w:r>
          </w:p>
          <w:p w:rsidR="00F527F2" w:rsidRPr="00215077" w:rsidRDefault="00F527F2" w:rsidP="003F30A7">
            <w:pPr>
              <w:rPr>
                <w:rFonts w:eastAsia=".VnTime"/>
                <w:sz w:val="22"/>
                <w:szCs w:val="22"/>
                <w:lang w:val="vi-VN"/>
              </w:rPr>
            </w:pPr>
            <w:r w:rsidRPr="00564BFC">
              <w:rPr>
                <w:bCs w:val="0"/>
                <w:sz w:val="22"/>
                <w:szCs w:val="22"/>
                <w:lang w:val="vi-VN"/>
              </w:rPr>
              <w:t xml:space="preserve">- </w:t>
            </w:r>
            <w:r w:rsidRPr="00215077">
              <w:rPr>
                <w:rFonts w:eastAsia=".VnTime"/>
                <w:sz w:val="22"/>
                <w:szCs w:val="22"/>
                <w:lang w:val="vi-VN"/>
              </w:rPr>
              <w:t>Lãnh đạo UBND huyện;</w:t>
            </w:r>
          </w:p>
          <w:p w:rsidR="00F527F2" w:rsidRPr="00DC76D1" w:rsidRDefault="00F527F2" w:rsidP="003F30A7">
            <w:pPr>
              <w:ind w:right="-250"/>
              <w:rPr>
                <w:rFonts w:eastAsia=".VnTime"/>
                <w:sz w:val="22"/>
                <w:szCs w:val="22"/>
              </w:rPr>
            </w:pPr>
            <w:r w:rsidRPr="00DC76D1">
              <w:rPr>
                <w:rFonts w:eastAsia=".VnTime"/>
                <w:sz w:val="22"/>
                <w:szCs w:val="22"/>
              </w:rPr>
              <w:t>- Các cơ quan chuyên môn huyện;</w:t>
            </w:r>
          </w:p>
          <w:p w:rsidR="00F527F2" w:rsidRPr="00DC76D1" w:rsidRDefault="00F527F2" w:rsidP="003F30A7">
            <w:pPr>
              <w:rPr>
                <w:rFonts w:eastAsia=".VnTime"/>
                <w:sz w:val="22"/>
                <w:szCs w:val="22"/>
              </w:rPr>
            </w:pPr>
            <w:r w:rsidRPr="00DC76D1">
              <w:rPr>
                <w:rFonts w:eastAsia=".VnTime"/>
                <w:sz w:val="22"/>
                <w:szCs w:val="22"/>
              </w:rPr>
              <w:t>- UBND các xã, thị trấn;</w:t>
            </w:r>
          </w:p>
          <w:p w:rsidR="00F527F2" w:rsidRPr="00564BFC" w:rsidRDefault="00F527F2" w:rsidP="003F30A7">
            <w:pPr>
              <w:pStyle w:val="BodyText"/>
              <w:spacing w:after="0"/>
              <w:rPr>
                <w:bCs w:val="0"/>
                <w:sz w:val="22"/>
                <w:szCs w:val="22"/>
              </w:rPr>
            </w:pPr>
            <w:r w:rsidRPr="00564BFC">
              <w:rPr>
                <w:bCs w:val="0"/>
                <w:sz w:val="22"/>
                <w:szCs w:val="22"/>
              </w:rPr>
              <w:t>- Lưu: VT, TH.</w:t>
            </w:r>
          </w:p>
          <w:p w:rsidR="00F527F2" w:rsidRPr="00564BFC" w:rsidRDefault="00F527F2" w:rsidP="003F30A7">
            <w:pPr>
              <w:pStyle w:val="BodyText"/>
              <w:spacing w:after="0"/>
              <w:rPr>
                <w:bCs w:val="0"/>
                <w:i/>
                <w:sz w:val="18"/>
                <w:szCs w:val="18"/>
                <w:lang w:val="vi-VN"/>
              </w:rPr>
            </w:pPr>
          </w:p>
        </w:tc>
        <w:tc>
          <w:tcPr>
            <w:tcW w:w="4678" w:type="dxa"/>
          </w:tcPr>
          <w:p w:rsidR="00F527F2" w:rsidRPr="00564BFC" w:rsidRDefault="00F527F2" w:rsidP="003F30A7">
            <w:pPr>
              <w:pStyle w:val="BodyText"/>
              <w:spacing w:after="0"/>
              <w:jc w:val="center"/>
              <w:rPr>
                <w:b/>
                <w:bCs w:val="0"/>
                <w:sz w:val="26"/>
                <w:lang w:val="vi-VN"/>
              </w:rPr>
            </w:pPr>
            <w:r>
              <w:rPr>
                <w:b/>
                <w:bCs w:val="0"/>
                <w:sz w:val="26"/>
                <w:lang w:val="vi-VN"/>
              </w:rPr>
              <w:t>TM. ỦY BAN NHÂN DÂN</w:t>
            </w:r>
          </w:p>
          <w:p w:rsidR="00F527F2" w:rsidRPr="00651BD6" w:rsidRDefault="00F527F2" w:rsidP="003F30A7">
            <w:pPr>
              <w:pStyle w:val="BodyText"/>
              <w:spacing w:after="0"/>
              <w:jc w:val="center"/>
              <w:rPr>
                <w:b/>
                <w:bCs w:val="0"/>
                <w:sz w:val="26"/>
              </w:rPr>
            </w:pPr>
            <w:r w:rsidRPr="00564BFC">
              <w:rPr>
                <w:b/>
                <w:bCs w:val="0"/>
                <w:sz w:val="26"/>
                <w:lang w:val="vi-VN"/>
              </w:rPr>
              <w:t>CH</w:t>
            </w:r>
            <w:r>
              <w:rPr>
                <w:b/>
                <w:bCs w:val="0"/>
                <w:sz w:val="26"/>
              </w:rPr>
              <w:t>Ủ TỊCH</w:t>
            </w:r>
          </w:p>
          <w:p w:rsidR="00F527F2" w:rsidRPr="00564BFC" w:rsidRDefault="00F527F2" w:rsidP="003F30A7">
            <w:pPr>
              <w:pStyle w:val="BodyText"/>
              <w:spacing w:after="0"/>
              <w:jc w:val="center"/>
              <w:rPr>
                <w:b/>
                <w:bCs w:val="0"/>
                <w:sz w:val="26"/>
              </w:rPr>
            </w:pPr>
          </w:p>
          <w:p w:rsidR="00F527F2" w:rsidRPr="00564BFC" w:rsidRDefault="00F527F2" w:rsidP="003F30A7">
            <w:pPr>
              <w:pStyle w:val="BodyText"/>
              <w:spacing w:after="0"/>
              <w:jc w:val="center"/>
              <w:rPr>
                <w:bCs w:val="0"/>
                <w:lang w:val="vi-VN"/>
              </w:rPr>
            </w:pPr>
          </w:p>
          <w:p w:rsidR="00F527F2" w:rsidRDefault="00F527F2" w:rsidP="003F30A7">
            <w:pPr>
              <w:pStyle w:val="BodyText"/>
              <w:spacing w:after="0"/>
              <w:jc w:val="center"/>
              <w:rPr>
                <w:bCs w:val="0"/>
                <w:lang w:val="vi-VN"/>
              </w:rPr>
            </w:pPr>
          </w:p>
          <w:p w:rsidR="00264FDA" w:rsidRPr="00564BFC" w:rsidRDefault="00264FDA" w:rsidP="003F30A7">
            <w:pPr>
              <w:pStyle w:val="BodyText"/>
              <w:spacing w:after="0"/>
              <w:jc w:val="center"/>
              <w:rPr>
                <w:bCs w:val="0"/>
                <w:lang w:val="vi-VN"/>
              </w:rPr>
            </w:pPr>
          </w:p>
          <w:p w:rsidR="00F527F2" w:rsidRPr="00564BFC" w:rsidRDefault="00F527F2" w:rsidP="003F30A7">
            <w:pPr>
              <w:pStyle w:val="BodyText"/>
              <w:spacing w:after="0"/>
              <w:jc w:val="center"/>
              <w:rPr>
                <w:bCs w:val="0"/>
              </w:rPr>
            </w:pPr>
          </w:p>
          <w:p w:rsidR="00F527F2" w:rsidRPr="00564BFC" w:rsidRDefault="00F527F2" w:rsidP="003F30A7">
            <w:pPr>
              <w:pStyle w:val="BodyText"/>
              <w:spacing w:after="0"/>
              <w:jc w:val="center"/>
              <w:rPr>
                <w:b/>
                <w:bCs w:val="0"/>
              </w:rPr>
            </w:pPr>
            <w:r>
              <w:rPr>
                <w:b/>
                <w:bCs w:val="0"/>
              </w:rPr>
              <w:t>Lò Văn Hương</w:t>
            </w:r>
          </w:p>
        </w:tc>
      </w:tr>
    </w:tbl>
    <w:p w:rsidR="001606F9" w:rsidRPr="00F46A37" w:rsidRDefault="001606F9" w:rsidP="001A5AC8">
      <w:pPr>
        <w:spacing w:beforeLines="60" w:before="144" w:afterLines="60" w:after="144" w:line="340" w:lineRule="exact"/>
        <w:ind w:firstLine="720"/>
        <w:jc w:val="both"/>
        <w:rPr>
          <w:lang w:val="af-ZA"/>
        </w:rPr>
      </w:pPr>
    </w:p>
    <w:p w:rsidR="00E34D49" w:rsidRPr="00F46A37" w:rsidRDefault="00E34D49" w:rsidP="00E34D49">
      <w:pPr>
        <w:spacing w:beforeLines="60" w:before="144" w:afterLines="60" w:after="144" w:line="340" w:lineRule="exact"/>
        <w:ind w:firstLine="720"/>
        <w:jc w:val="both"/>
        <w:rPr>
          <w:lang w:val="af-ZA"/>
        </w:rPr>
      </w:pPr>
    </w:p>
    <w:p w:rsidR="00E34D49" w:rsidRPr="00C30A40" w:rsidRDefault="00E34D49" w:rsidP="00C30A40">
      <w:pPr>
        <w:ind w:firstLine="720"/>
      </w:pPr>
    </w:p>
    <w:sectPr w:rsidR="00E34D49" w:rsidRPr="00C30A40" w:rsidSect="00D86389">
      <w:headerReference w:type="default" r:id="rId7"/>
      <w:pgSz w:w="11907" w:h="16840" w:code="9"/>
      <w:pgMar w:top="1134" w:right="1134" w:bottom="1134" w:left="1701" w:header="567"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176D" w:rsidRDefault="00D2176D" w:rsidP="00D86389">
      <w:r>
        <w:separator/>
      </w:r>
    </w:p>
  </w:endnote>
  <w:endnote w:type="continuationSeparator" w:id="0">
    <w:p w:rsidR="00D2176D" w:rsidRDefault="00D2176D" w:rsidP="00D86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176D" w:rsidRDefault="00D2176D" w:rsidP="00D86389">
      <w:r>
        <w:separator/>
      </w:r>
    </w:p>
  </w:footnote>
  <w:footnote w:type="continuationSeparator" w:id="0">
    <w:p w:rsidR="00D2176D" w:rsidRDefault="00D2176D" w:rsidP="00D863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1205025"/>
      <w:docPartObj>
        <w:docPartGallery w:val="Page Numbers (Top of Page)"/>
        <w:docPartUnique/>
      </w:docPartObj>
    </w:sdtPr>
    <w:sdtEndPr>
      <w:rPr>
        <w:noProof/>
      </w:rPr>
    </w:sdtEndPr>
    <w:sdtContent>
      <w:p w:rsidR="00D86389" w:rsidRDefault="00D86389">
        <w:pPr>
          <w:pStyle w:val="Header"/>
          <w:jc w:val="center"/>
        </w:pPr>
        <w:r>
          <w:fldChar w:fldCharType="begin"/>
        </w:r>
        <w:r>
          <w:instrText xml:space="preserve"> PAGE   \* MERGEFORMAT </w:instrText>
        </w:r>
        <w:r>
          <w:fldChar w:fldCharType="separate"/>
        </w:r>
        <w:r w:rsidR="003857B1">
          <w:rPr>
            <w:noProof/>
          </w:rPr>
          <w:t>6</w:t>
        </w:r>
        <w:r>
          <w:rPr>
            <w:noProof/>
          </w:rPr>
          <w:fldChar w:fldCharType="end"/>
        </w:r>
      </w:p>
    </w:sdtContent>
  </w:sdt>
  <w:p w:rsidR="00D86389" w:rsidRDefault="00D8638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999"/>
    <w:rsid w:val="00003F75"/>
    <w:rsid w:val="000056B6"/>
    <w:rsid w:val="0001657E"/>
    <w:rsid w:val="00050FBE"/>
    <w:rsid w:val="0007094D"/>
    <w:rsid w:val="00070F2D"/>
    <w:rsid w:val="0009686B"/>
    <w:rsid w:val="000A2CE7"/>
    <w:rsid w:val="000C34E5"/>
    <w:rsid w:val="000C422F"/>
    <w:rsid w:val="000E364B"/>
    <w:rsid w:val="001247A1"/>
    <w:rsid w:val="001606F9"/>
    <w:rsid w:val="001A486B"/>
    <w:rsid w:val="001A5AC8"/>
    <w:rsid w:val="001B1C2F"/>
    <w:rsid w:val="001B72B8"/>
    <w:rsid w:val="001B781B"/>
    <w:rsid w:val="001D2A1A"/>
    <w:rsid w:val="00206D90"/>
    <w:rsid w:val="002207BB"/>
    <w:rsid w:val="00227A2A"/>
    <w:rsid w:val="00264FDA"/>
    <w:rsid w:val="00270F87"/>
    <w:rsid w:val="002866BE"/>
    <w:rsid w:val="0029372A"/>
    <w:rsid w:val="003857B1"/>
    <w:rsid w:val="003C1E8C"/>
    <w:rsid w:val="00430013"/>
    <w:rsid w:val="0048420B"/>
    <w:rsid w:val="004A3911"/>
    <w:rsid w:val="004B63EF"/>
    <w:rsid w:val="0050021E"/>
    <w:rsid w:val="00500781"/>
    <w:rsid w:val="00534993"/>
    <w:rsid w:val="005571B9"/>
    <w:rsid w:val="005B6851"/>
    <w:rsid w:val="005E426E"/>
    <w:rsid w:val="005E5523"/>
    <w:rsid w:val="005F2FC2"/>
    <w:rsid w:val="00611FD5"/>
    <w:rsid w:val="0066460C"/>
    <w:rsid w:val="006818B2"/>
    <w:rsid w:val="00694C90"/>
    <w:rsid w:val="006A20CD"/>
    <w:rsid w:val="006A5E6F"/>
    <w:rsid w:val="006C628E"/>
    <w:rsid w:val="00731870"/>
    <w:rsid w:val="007352E7"/>
    <w:rsid w:val="007537FA"/>
    <w:rsid w:val="00771BA8"/>
    <w:rsid w:val="0077271E"/>
    <w:rsid w:val="00775F87"/>
    <w:rsid w:val="00777E5E"/>
    <w:rsid w:val="00784550"/>
    <w:rsid w:val="007D2CF5"/>
    <w:rsid w:val="007E0560"/>
    <w:rsid w:val="007F514C"/>
    <w:rsid w:val="00830644"/>
    <w:rsid w:val="008463F8"/>
    <w:rsid w:val="00853733"/>
    <w:rsid w:val="008567E1"/>
    <w:rsid w:val="008841B1"/>
    <w:rsid w:val="00897976"/>
    <w:rsid w:val="008D0864"/>
    <w:rsid w:val="008E526A"/>
    <w:rsid w:val="008E6865"/>
    <w:rsid w:val="00941C21"/>
    <w:rsid w:val="009543CF"/>
    <w:rsid w:val="00961B96"/>
    <w:rsid w:val="00973F7D"/>
    <w:rsid w:val="009803DF"/>
    <w:rsid w:val="00985357"/>
    <w:rsid w:val="009A13E8"/>
    <w:rsid w:val="009A3833"/>
    <w:rsid w:val="009B6F0B"/>
    <w:rsid w:val="009C7AB2"/>
    <w:rsid w:val="009F69F7"/>
    <w:rsid w:val="00A467E8"/>
    <w:rsid w:val="00A51721"/>
    <w:rsid w:val="00A56928"/>
    <w:rsid w:val="00AF2999"/>
    <w:rsid w:val="00B03559"/>
    <w:rsid w:val="00B13C89"/>
    <w:rsid w:val="00B30818"/>
    <w:rsid w:val="00B4094A"/>
    <w:rsid w:val="00B42C4E"/>
    <w:rsid w:val="00B4654A"/>
    <w:rsid w:val="00B539BA"/>
    <w:rsid w:val="00B863A5"/>
    <w:rsid w:val="00BB586F"/>
    <w:rsid w:val="00BC4898"/>
    <w:rsid w:val="00BF481D"/>
    <w:rsid w:val="00C16C94"/>
    <w:rsid w:val="00C30A40"/>
    <w:rsid w:val="00C67AF7"/>
    <w:rsid w:val="00C70574"/>
    <w:rsid w:val="00C74D5E"/>
    <w:rsid w:val="00CD38E5"/>
    <w:rsid w:val="00CF5114"/>
    <w:rsid w:val="00D2176D"/>
    <w:rsid w:val="00D45E8C"/>
    <w:rsid w:val="00D57115"/>
    <w:rsid w:val="00D61CEF"/>
    <w:rsid w:val="00D86389"/>
    <w:rsid w:val="00DA68B8"/>
    <w:rsid w:val="00E000CC"/>
    <w:rsid w:val="00E06A61"/>
    <w:rsid w:val="00E2560E"/>
    <w:rsid w:val="00E34D49"/>
    <w:rsid w:val="00E37F0A"/>
    <w:rsid w:val="00E44F60"/>
    <w:rsid w:val="00E46A2C"/>
    <w:rsid w:val="00E57682"/>
    <w:rsid w:val="00E77754"/>
    <w:rsid w:val="00EA6E46"/>
    <w:rsid w:val="00EB00C7"/>
    <w:rsid w:val="00EC359E"/>
    <w:rsid w:val="00EE3B64"/>
    <w:rsid w:val="00F3458A"/>
    <w:rsid w:val="00F4497E"/>
    <w:rsid w:val="00F527F2"/>
    <w:rsid w:val="00FC4CBA"/>
    <w:rsid w:val="00FF26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314552-14AA-477A-BA9C-A856DDB1A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5E6F"/>
    <w:pPr>
      <w:spacing w:after="0" w:line="240" w:lineRule="auto"/>
    </w:pPr>
    <w:rPr>
      <w:rFonts w:eastAsia="Times New Roman" w:cs="Times New Roman"/>
      <w:bCs/>
      <w:kern w:val="1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A5E6F"/>
    <w:pPr>
      <w:spacing w:after="120"/>
    </w:pPr>
  </w:style>
  <w:style w:type="character" w:customStyle="1" w:styleId="BodyTextChar">
    <w:name w:val="Body Text Char"/>
    <w:basedOn w:val="DefaultParagraphFont"/>
    <w:link w:val="BodyText"/>
    <w:rsid w:val="006A5E6F"/>
    <w:rPr>
      <w:rFonts w:eastAsia="Times New Roman" w:cs="Times New Roman"/>
      <w:bCs/>
      <w:kern w:val="16"/>
      <w:szCs w:val="28"/>
    </w:rPr>
  </w:style>
  <w:style w:type="character" w:customStyle="1" w:styleId="fontstyle01">
    <w:name w:val="fontstyle01"/>
    <w:rsid w:val="001A486B"/>
    <w:rPr>
      <w:rFonts w:ascii="Times New Roman" w:hAnsi="Times New Roman" w:cs="Times New Roman" w:hint="default"/>
      <w:b w:val="0"/>
      <w:bCs w:val="0"/>
      <w:i w:val="0"/>
      <w:iCs w:val="0"/>
      <w:color w:val="000000"/>
      <w:sz w:val="28"/>
      <w:szCs w:val="28"/>
    </w:rPr>
  </w:style>
  <w:style w:type="paragraph" w:styleId="Header">
    <w:name w:val="header"/>
    <w:basedOn w:val="Normal"/>
    <w:link w:val="HeaderChar"/>
    <w:uiPriority w:val="99"/>
    <w:unhideWhenUsed/>
    <w:rsid w:val="00D86389"/>
    <w:pPr>
      <w:tabs>
        <w:tab w:val="center" w:pos="4680"/>
        <w:tab w:val="right" w:pos="9360"/>
      </w:tabs>
    </w:pPr>
  </w:style>
  <w:style w:type="character" w:customStyle="1" w:styleId="HeaderChar">
    <w:name w:val="Header Char"/>
    <w:basedOn w:val="DefaultParagraphFont"/>
    <w:link w:val="Header"/>
    <w:uiPriority w:val="99"/>
    <w:rsid w:val="00D86389"/>
    <w:rPr>
      <w:rFonts w:eastAsia="Times New Roman" w:cs="Times New Roman"/>
      <w:bCs/>
      <w:kern w:val="16"/>
      <w:szCs w:val="28"/>
    </w:rPr>
  </w:style>
  <w:style w:type="paragraph" w:styleId="Footer">
    <w:name w:val="footer"/>
    <w:basedOn w:val="Normal"/>
    <w:link w:val="FooterChar"/>
    <w:uiPriority w:val="99"/>
    <w:unhideWhenUsed/>
    <w:rsid w:val="00D86389"/>
    <w:pPr>
      <w:tabs>
        <w:tab w:val="center" w:pos="4680"/>
        <w:tab w:val="right" w:pos="9360"/>
      </w:tabs>
    </w:pPr>
  </w:style>
  <w:style w:type="character" w:customStyle="1" w:styleId="FooterChar">
    <w:name w:val="Footer Char"/>
    <w:basedOn w:val="DefaultParagraphFont"/>
    <w:link w:val="Footer"/>
    <w:uiPriority w:val="99"/>
    <w:rsid w:val="00D86389"/>
    <w:rPr>
      <w:rFonts w:eastAsia="Times New Roman" w:cs="Times New Roman"/>
      <w:bCs/>
      <w:kern w:val="1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5F7C9698-D4E8-406C-8825-A7FE6EB08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504</TotalTime>
  <Pages>1</Pages>
  <Words>1805</Words>
  <Characters>10289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Minh1082QN</dc:creator>
  <cp:keywords/>
  <dc:description/>
  <cp:lastModifiedBy>Minh1082QN</cp:lastModifiedBy>
  <cp:revision>22</cp:revision>
  <dcterms:created xsi:type="dcterms:W3CDTF">2020-08-22T01:41:00Z</dcterms:created>
  <dcterms:modified xsi:type="dcterms:W3CDTF">2020-08-24T09:34:00Z</dcterms:modified>
</cp:coreProperties>
</file>