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1" w:type="dxa"/>
        <w:tblInd w:w="-173" w:type="dxa"/>
        <w:tblLook w:val="0000"/>
      </w:tblPr>
      <w:tblGrid>
        <w:gridCol w:w="4096"/>
        <w:gridCol w:w="5725"/>
      </w:tblGrid>
      <w:tr w:rsidR="00235BD8" w:rsidRPr="00E44778" w:rsidTr="00291FEC">
        <w:trPr>
          <w:trHeight w:val="1135"/>
        </w:trPr>
        <w:tc>
          <w:tcPr>
            <w:tcW w:w="4096" w:type="dxa"/>
          </w:tcPr>
          <w:p w:rsidR="00235BD8" w:rsidRPr="00C7767E" w:rsidRDefault="00235BD8" w:rsidP="00291FEC">
            <w:pPr>
              <w:jc w:val="center"/>
              <w:rPr>
                <w:b/>
                <w:bCs/>
                <w:sz w:val="26"/>
                <w:szCs w:val="26"/>
              </w:rPr>
            </w:pPr>
            <w:r>
              <w:rPr>
                <w:b/>
                <w:sz w:val="26"/>
                <w:szCs w:val="26"/>
              </w:rPr>
              <w:t>ỦY BAN NHÂN DÂN</w:t>
            </w:r>
            <w:r>
              <w:rPr>
                <w:b/>
                <w:sz w:val="26"/>
                <w:szCs w:val="26"/>
              </w:rPr>
              <w:br/>
              <w:t>HUYỆN THAN UYÊN</w:t>
            </w:r>
          </w:p>
          <w:p w:rsidR="00235BD8" w:rsidRDefault="00DA639B" w:rsidP="00291FEC">
            <w:pPr>
              <w:jc w:val="center"/>
            </w:pPr>
            <w:r w:rsidRPr="00DA639B">
              <w:rPr>
                <w:noProof/>
              </w:rPr>
              <w:pict>
                <v:line id="Straight Connector 3" o:spid="_x0000_s1027" style="position:absolute;left:0;text-align:left;z-index:251661312;visibility:visible" from="37.6pt,.4pt" to="152.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"/>
              </w:pict>
            </w:r>
          </w:p>
          <w:p w:rsidR="00235BD8" w:rsidRDefault="00235BD8" w:rsidP="00291FEC">
            <w:pPr>
              <w:jc w:val="center"/>
            </w:pPr>
            <w:r w:rsidRPr="00944940">
              <w:rPr>
                <w:sz w:val="28"/>
              </w:rPr>
              <w:t>Số:         /BC-UBND</w:t>
            </w:r>
          </w:p>
          <w:p w:rsidR="004A6F18" w:rsidRPr="00396364" w:rsidRDefault="00E70DC9" w:rsidP="00291FEC">
            <w:pPr>
              <w:jc w:val="center"/>
            </w:pPr>
            <w:r>
              <w:rPr>
                <w:sz w:val="28"/>
              </w:rPr>
              <w:t xml:space="preserve"> </w:t>
            </w:r>
          </w:p>
        </w:tc>
        <w:tc>
          <w:tcPr>
            <w:tcW w:w="5725" w:type="dxa"/>
          </w:tcPr>
          <w:p w:rsidR="00235BD8" w:rsidRPr="00E44778" w:rsidRDefault="00235BD8" w:rsidP="00291FEC">
            <w:pPr>
              <w:jc w:val="center"/>
              <w:rPr>
                <w:b/>
                <w:bCs/>
              </w:rPr>
            </w:pPr>
            <w:r w:rsidRPr="00937757">
              <w:rPr>
                <w:b/>
                <w:bCs/>
                <w:sz w:val="26"/>
                <w:szCs w:val="26"/>
              </w:rPr>
              <w:t xml:space="preserve">CỘNG HÒA XÃ HỘI CHỦ NGHĨA VIỆT </w:t>
            </w:r>
            <w:smartTag w:uri="urn:schemas-microsoft-com:office:smarttags" w:element="place">
              <w:smartTag w:uri="urn:schemas-microsoft-com:office:smarttags" w:element="country-region">
                <w:r w:rsidRPr="00937757">
                  <w:rPr>
                    <w:b/>
                    <w:bCs/>
                    <w:sz w:val="26"/>
                    <w:szCs w:val="26"/>
                  </w:rPr>
                  <w:t>NAM</w:t>
                </w:r>
              </w:smartTag>
            </w:smartTag>
          </w:p>
          <w:p w:rsidR="00235BD8" w:rsidRPr="00BA5378" w:rsidRDefault="00235BD8" w:rsidP="00291FEC">
            <w:pPr>
              <w:jc w:val="center"/>
              <w:rPr>
                <w:b/>
                <w:bCs/>
              </w:rPr>
            </w:pPr>
            <w:r w:rsidRPr="00BA5378">
              <w:rPr>
                <w:b/>
                <w:bCs/>
              </w:rPr>
              <w:t>Độc lập- Tự do- Hạnh phúc</w:t>
            </w:r>
          </w:p>
          <w:p w:rsidR="00235BD8" w:rsidRDefault="00DA639B" w:rsidP="00291FEC">
            <w:pPr>
              <w:rPr>
                <w:b/>
                <w:bCs/>
                <w:u w:val="single"/>
              </w:rPr>
            </w:pPr>
            <w:r w:rsidRPr="00DA639B">
              <w:rPr>
                <w:noProof/>
                <w:sz w:val="26"/>
                <w:szCs w:val="26"/>
              </w:rPr>
              <w:pict>
                <v:line id="Straight Connector 2" o:spid="_x0000_s1028" style="position:absolute;z-index:251662336;visibility:visible" from="56.75pt,1.45pt" to="218.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"/>
              </w:pict>
            </w:r>
          </w:p>
          <w:p w:rsidR="00235BD8" w:rsidRPr="00BE460D" w:rsidRDefault="00235BD8" w:rsidP="00565A6A">
            <w:pPr>
              <w:jc w:val="right"/>
              <w:rPr>
                <w:b/>
                <w:bCs/>
                <w:u w:val="single"/>
              </w:rPr>
            </w:pPr>
            <w:r w:rsidRPr="00944940">
              <w:rPr>
                <w:i/>
                <w:iCs/>
                <w:sz w:val="28"/>
              </w:rPr>
              <w:t xml:space="preserve">Than Uyên, ngày </w:t>
            </w:r>
            <w:r w:rsidR="00565A6A">
              <w:rPr>
                <w:i/>
                <w:iCs/>
                <w:sz w:val="28"/>
              </w:rPr>
              <w:t xml:space="preserve">15 </w:t>
            </w:r>
            <w:r w:rsidRPr="00944940">
              <w:rPr>
                <w:i/>
                <w:iCs/>
                <w:sz w:val="28"/>
              </w:rPr>
              <w:t xml:space="preserve"> tháng </w:t>
            </w:r>
            <w:r w:rsidR="00E70DC9">
              <w:rPr>
                <w:i/>
                <w:iCs/>
                <w:sz w:val="28"/>
              </w:rPr>
              <w:t>11</w:t>
            </w:r>
            <w:r w:rsidRPr="00944940">
              <w:rPr>
                <w:i/>
                <w:iCs/>
                <w:sz w:val="28"/>
              </w:rPr>
              <w:t xml:space="preserve"> năm 201</w:t>
            </w:r>
            <w:r w:rsidR="004A6F18">
              <w:rPr>
                <w:i/>
                <w:iCs/>
                <w:sz w:val="28"/>
              </w:rPr>
              <w:t>9</w:t>
            </w:r>
          </w:p>
        </w:tc>
      </w:tr>
    </w:tbl>
    <w:p w:rsidR="00235BD8" w:rsidRPr="00C27777" w:rsidRDefault="00235BD8" w:rsidP="00235BD8">
      <w:pPr>
        <w:pStyle w:val="Heading1"/>
        <w:rPr>
          <w:rFonts w:ascii="Times New Roman" w:hAnsi="Times New Roman"/>
          <w:sz w:val="28"/>
          <w:szCs w:val="28"/>
          <w:lang w:val="vi-VN"/>
        </w:rPr>
      </w:pPr>
    </w:p>
    <w:p w:rsidR="00235BD8" w:rsidRPr="00120E54" w:rsidRDefault="00235BD8" w:rsidP="00235BD8">
      <w:pPr>
        <w:pStyle w:val="Heading1"/>
        <w:rPr>
          <w:rFonts w:ascii="Times New Roman" w:hAnsi="Times New Roman"/>
          <w:sz w:val="28"/>
          <w:szCs w:val="28"/>
          <w:lang w:val="vi-VN"/>
        </w:rPr>
      </w:pPr>
      <w:r w:rsidRPr="00120E54">
        <w:rPr>
          <w:rFonts w:ascii="Times New Roman" w:hAnsi="Times New Roman"/>
          <w:sz w:val="28"/>
          <w:szCs w:val="28"/>
          <w:lang w:val="vi-VN"/>
        </w:rPr>
        <w:t>BÁO CÁO</w:t>
      </w:r>
    </w:p>
    <w:p w:rsidR="00862DAF" w:rsidRPr="004A6F18" w:rsidRDefault="00235BD8" w:rsidP="00862DAF">
      <w:pPr>
        <w:jc w:val="center"/>
        <w:rPr>
          <w:b/>
          <w:spacing w:val="-2"/>
          <w:sz w:val="28"/>
          <w:szCs w:val="28"/>
          <w:lang w:val="vi-VN"/>
        </w:rPr>
      </w:pPr>
      <w:r w:rsidRPr="00120E54">
        <w:rPr>
          <w:b/>
          <w:spacing w:val="-2"/>
          <w:sz w:val="28"/>
          <w:szCs w:val="28"/>
          <w:lang w:val="vi-VN"/>
        </w:rPr>
        <w:t>Kết quả công tác phòng, chống tội phạm và vi phạm pháp luật</w:t>
      </w:r>
      <w:r w:rsidR="00862DAF" w:rsidRPr="00862DAF">
        <w:rPr>
          <w:b/>
          <w:spacing w:val="-2"/>
          <w:sz w:val="28"/>
          <w:szCs w:val="28"/>
          <w:lang w:val="vi-VN"/>
        </w:rPr>
        <w:t xml:space="preserve"> </w:t>
      </w:r>
    </w:p>
    <w:p w:rsidR="00235BD8" w:rsidRPr="00E70DC9" w:rsidRDefault="00E70DC9" w:rsidP="00862DAF">
      <w:pPr>
        <w:jc w:val="center"/>
        <w:rPr>
          <w:b/>
          <w:spacing w:val="-2"/>
          <w:sz w:val="28"/>
          <w:szCs w:val="28"/>
          <w:lang w:val="vi-VN"/>
        </w:rPr>
      </w:pPr>
      <w:r w:rsidRPr="00862DAF">
        <w:rPr>
          <w:b/>
          <w:spacing w:val="-2"/>
          <w:sz w:val="28"/>
          <w:szCs w:val="28"/>
          <w:lang w:val="vi-VN"/>
        </w:rPr>
        <w:t>N</w:t>
      </w:r>
      <w:r w:rsidR="00862DAF" w:rsidRPr="00862DAF">
        <w:rPr>
          <w:b/>
          <w:spacing w:val="-2"/>
          <w:sz w:val="28"/>
          <w:szCs w:val="28"/>
          <w:lang w:val="vi-VN"/>
        </w:rPr>
        <w:t>ăm</w:t>
      </w:r>
      <w:r w:rsidRPr="00E70DC9">
        <w:rPr>
          <w:b/>
          <w:spacing w:val="-2"/>
          <w:sz w:val="28"/>
          <w:szCs w:val="28"/>
          <w:lang w:val="vi-VN"/>
        </w:rPr>
        <w:t xml:space="preserve"> 2019</w:t>
      </w:r>
      <w:r w:rsidR="00235BD8" w:rsidRPr="00120E54">
        <w:rPr>
          <w:b/>
          <w:spacing w:val="-2"/>
          <w:sz w:val="28"/>
          <w:szCs w:val="28"/>
          <w:lang w:val="vi-VN"/>
        </w:rPr>
        <w:t xml:space="preserve">; </w:t>
      </w:r>
      <w:r w:rsidR="00235BD8" w:rsidRPr="00CD17E4">
        <w:rPr>
          <w:b/>
          <w:spacing w:val="-2"/>
          <w:sz w:val="28"/>
          <w:szCs w:val="28"/>
          <w:lang w:val="vi-VN"/>
        </w:rPr>
        <w:t xml:space="preserve">nhiệm vụ </w:t>
      </w:r>
      <w:r w:rsidRPr="00E70DC9">
        <w:rPr>
          <w:b/>
          <w:spacing w:val="-2"/>
          <w:sz w:val="28"/>
          <w:szCs w:val="28"/>
          <w:lang w:val="vi-VN"/>
        </w:rPr>
        <w:t>trọng tâm năm 2020</w:t>
      </w:r>
    </w:p>
    <w:p w:rsidR="00235BD8" w:rsidRPr="004A6F18" w:rsidRDefault="00235BD8" w:rsidP="00235BD8">
      <w:pPr>
        <w:jc w:val="center"/>
        <w:rPr>
          <w:i/>
          <w:color w:val="000000" w:themeColor="text1"/>
          <w:lang w:val="vi-VN"/>
        </w:rPr>
      </w:pPr>
      <w:r w:rsidRPr="004A6F18">
        <w:rPr>
          <w:i/>
          <w:color w:val="000000" w:themeColor="text1"/>
          <w:lang w:val="vi-VN"/>
        </w:rPr>
        <w:t xml:space="preserve">(Từ 15/12/2018 đến </w:t>
      </w:r>
      <w:r w:rsidR="00E70DC9" w:rsidRPr="00A9552B">
        <w:rPr>
          <w:i/>
          <w:color w:val="000000" w:themeColor="text1"/>
          <w:lang w:val="vi-VN"/>
        </w:rPr>
        <w:t>15/11</w:t>
      </w:r>
      <w:r w:rsidRPr="004A6F18">
        <w:rPr>
          <w:i/>
          <w:color w:val="000000" w:themeColor="text1"/>
          <w:lang w:val="vi-VN"/>
        </w:rPr>
        <w:t>/2019)</w:t>
      </w:r>
    </w:p>
    <w:p w:rsidR="00235BD8" w:rsidRPr="00067B5A" w:rsidRDefault="00DA639B" w:rsidP="00235BD8">
      <w:pPr>
        <w:autoSpaceDE w:val="0"/>
        <w:autoSpaceDN w:val="0"/>
        <w:adjustRightInd w:val="0"/>
        <w:ind w:firstLine="720"/>
        <w:jc w:val="both"/>
        <w:rPr>
          <w:b/>
          <w:bCs/>
          <w:sz w:val="28"/>
          <w:szCs w:val="28"/>
          <w:lang w:val="vi-VN"/>
        </w:rPr>
      </w:pPr>
      <w:r w:rsidRPr="00DA639B">
        <w:rPr>
          <w:b/>
          <w:bCs/>
          <w:noProof/>
          <w:sz w:val="28"/>
          <w:szCs w:val="28"/>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178.45pt;margin-top:5.7pt;width:108.3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"/>
        </w:pict>
      </w:r>
    </w:p>
    <w:p w:rsidR="00235BD8" w:rsidRPr="007757C0" w:rsidRDefault="00235BD8" w:rsidP="00235BD8">
      <w:pPr>
        <w:pStyle w:val="Vnbnnidung30"/>
        <w:spacing w:before="120" w:line="340" w:lineRule="atLeast"/>
        <w:ind w:firstLine="740"/>
        <w:jc w:val="both"/>
        <w:rPr>
          <w:b w:val="0"/>
          <w:color w:val="000000"/>
          <w:szCs w:val="28"/>
          <w:lang w:val="vi-VN"/>
        </w:rPr>
      </w:pPr>
      <w:r w:rsidRPr="00CD17E4">
        <w:rPr>
          <w:b w:val="0"/>
          <w:color w:val="000000"/>
          <w:szCs w:val="28"/>
          <w:lang w:val="vi-VN"/>
        </w:rPr>
        <w:t>Thực hiện Chương trình số 2</w:t>
      </w:r>
      <w:r w:rsidR="00FD7D28" w:rsidRPr="00FD7D28">
        <w:rPr>
          <w:b w:val="0"/>
          <w:color w:val="000000"/>
          <w:szCs w:val="28"/>
          <w:lang w:val="vi-VN"/>
        </w:rPr>
        <w:t>4</w:t>
      </w:r>
      <w:r w:rsidRPr="00CD17E4">
        <w:rPr>
          <w:b w:val="0"/>
          <w:color w:val="000000"/>
          <w:szCs w:val="28"/>
          <w:lang w:val="vi-VN"/>
        </w:rPr>
        <w:t>-CT</w:t>
      </w:r>
      <w:r w:rsidR="00FD7D28" w:rsidRPr="00FD7D28">
        <w:rPr>
          <w:b w:val="0"/>
          <w:color w:val="000000"/>
          <w:szCs w:val="28"/>
          <w:lang w:val="vi-VN"/>
        </w:rPr>
        <w:t>r</w:t>
      </w:r>
      <w:r w:rsidRPr="00CD17E4">
        <w:rPr>
          <w:b w:val="0"/>
          <w:color w:val="000000"/>
          <w:szCs w:val="28"/>
          <w:lang w:val="vi-VN"/>
        </w:rPr>
        <w:t>/HU, ngày 02/01/201</w:t>
      </w:r>
      <w:r w:rsidR="00FD7D28" w:rsidRPr="00FD7D28">
        <w:rPr>
          <w:b w:val="0"/>
          <w:color w:val="000000"/>
          <w:szCs w:val="28"/>
          <w:lang w:val="vi-VN"/>
        </w:rPr>
        <w:t>9</w:t>
      </w:r>
      <w:r w:rsidRPr="00CD17E4">
        <w:rPr>
          <w:b w:val="0"/>
          <w:color w:val="000000"/>
          <w:szCs w:val="28"/>
          <w:lang w:val="vi-VN"/>
        </w:rPr>
        <w:t xml:space="preserve"> của Ban Thường vụ Huyện ủy về lãnh đạo nhiệm vụ bảo vệ ANTT năm 201</w:t>
      </w:r>
      <w:r w:rsidR="00FD7D28" w:rsidRPr="00FD7D28">
        <w:rPr>
          <w:b w:val="0"/>
          <w:color w:val="000000"/>
          <w:szCs w:val="28"/>
          <w:lang w:val="vi-VN"/>
        </w:rPr>
        <w:t>9</w:t>
      </w:r>
      <w:r w:rsidR="007757C0">
        <w:rPr>
          <w:b w:val="0"/>
          <w:color w:val="000000"/>
          <w:szCs w:val="28"/>
          <w:lang w:val="vi-VN"/>
        </w:rPr>
        <w:t xml:space="preserve">; </w:t>
      </w:r>
      <w:r w:rsidR="008203B5" w:rsidRPr="00F01F64">
        <w:rPr>
          <w:b w:val="0"/>
          <w:color w:val="000000"/>
          <w:szCs w:val="28"/>
          <w:lang w:val="vi-VN"/>
        </w:rPr>
        <w:t>C</w:t>
      </w:r>
      <w:r w:rsidR="007757C0">
        <w:rPr>
          <w:b w:val="0"/>
          <w:color w:val="000000"/>
          <w:szCs w:val="28"/>
          <w:lang w:val="vi-VN"/>
        </w:rPr>
        <w:t>ông văn số 1632/UBND-VP, ngày 28/10/2019 về việc chuẩn bị tài liệu phục vụ kỳ họp thứ 9 HĐND huyện khóa XX, nhiệm kỳ 2016-2020.</w:t>
      </w:r>
    </w:p>
    <w:p w:rsidR="00235BD8" w:rsidRPr="00CD17E4" w:rsidRDefault="00235BD8" w:rsidP="00235BD8">
      <w:pPr>
        <w:pStyle w:val="Vnbnnidung30"/>
        <w:shd w:val="clear" w:color="auto" w:fill="auto"/>
        <w:spacing w:before="120" w:line="340" w:lineRule="atLeast"/>
        <w:ind w:firstLine="740"/>
        <w:jc w:val="both"/>
        <w:rPr>
          <w:b w:val="0"/>
          <w:color w:val="000000"/>
          <w:szCs w:val="28"/>
          <w:lang w:val="vi-VN"/>
        </w:rPr>
      </w:pPr>
      <w:r w:rsidRPr="00CD17E4">
        <w:rPr>
          <w:b w:val="0"/>
          <w:color w:val="000000"/>
          <w:szCs w:val="28"/>
          <w:lang w:val="vi-VN"/>
        </w:rPr>
        <w:t>Công tác đấu tranh phòng chống tội phạm và vi phạm pháp luật trong  năm 201</w:t>
      </w:r>
      <w:r w:rsidRPr="00235BD8">
        <w:rPr>
          <w:b w:val="0"/>
          <w:color w:val="000000"/>
          <w:szCs w:val="28"/>
          <w:lang w:val="vi-VN"/>
        </w:rPr>
        <w:t>9</w:t>
      </w:r>
      <w:r w:rsidRPr="00CD17E4">
        <w:rPr>
          <w:b w:val="0"/>
          <w:color w:val="000000"/>
          <w:szCs w:val="28"/>
          <w:lang w:val="vi-VN"/>
        </w:rPr>
        <w:t xml:space="preserve"> trên địa bàn huyện, kết quả thể hiện trên các mặt công tác sau:</w:t>
      </w:r>
    </w:p>
    <w:p w:rsidR="00235BD8" w:rsidRPr="00CD17E4" w:rsidRDefault="00235BD8" w:rsidP="00235BD8">
      <w:pPr>
        <w:pStyle w:val="Vnbnnidung30"/>
        <w:shd w:val="clear" w:color="auto" w:fill="auto"/>
        <w:spacing w:before="120" w:line="340" w:lineRule="atLeast"/>
        <w:ind w:firstLine="740"/>
        <w:jc w:val="both"/>
        <w:rPr>
          <w:color w:val="000000"/>
          <w:sz w:val="24"/>
          <w:szCs w:val="28"/>
          <w:lang w:val="vi-VN"/>
        </w:rPr>
      </w:pPr>
      <w:r w:rsidRPr="00CD17E4">
        <w:rPr>
          <w:color w:val="000000"/>
          <w:sz w:val="24"/>
          <w:szCs w:val="28"/>
          <w:lang w:val="vi-VN"/>
        </w:rPr>
        <w:t>I. CÔNG TÁC CHỈ ĐẠO, ĐIỀU HÀNH</w:t>
      </w:r>
    </w:p>
    <w:p w:rsidR="00235BD8" w:rsidRPr="00CD17E4" w:rsidRDefault="00235BD8" w:rsidP="00235BD8">
      <w:pPr>
        <w:pStyle w:val="Vnbnnidung20"/>
        <w:shd w:val="clear" w:color="auto" w:fill="auto"/>
        <w:spacing w:before="120" w:after="120" w:line="340" w:lineRule="atLeast"/>
        <w:ind w:firstLine="740"/>
        <w:jc w:val="both"/>
        <w:rPr>
          <w:color w:val="000000"/>
          <w:sz w:val="28"/>
          <w:szCs w:val="28"/>
          <w:lang w:val="vi-VN"/>
        </w:rPr>
      </w:pPr>
      <w:r w:rsidRPr="00CD17E4">
        <w:rPr>
          <w:color w:val="000000"/>
          <w:sz w:val="28"/>
          <w:szCs w:val="28"/>
          <w:lang w:val="vi-VN"/>
        </w:rPr>
        <w:t xml:space="preserve">Ngay từ đầu năm, UBND huyện đã chỉ đạo Công an </w:t>
      </w:r>
      <w:r w:rsidRPr="005D3CBD">
        <w:rPr>
          <w:color w:val="000000"/>
          <w:sz w:val="28"/>
          <w:szCs w:val="28"/>
          <w:lang w:val="vi-VN"/>
        </w:rPr>
        <w:t xml:space="preserve">huyện </w:t>
      </w:r>
      <w:r w:rsidRPr="00CD17E4">
        <w:rPr>
          <w:color w:val="000000"/>
          <w:sz w:val="28"/>
          <w:szCs w:val="28"/>
          <w:lang w:val="vi-VN"/>
        </w:rPr>
        <w:t>xây dựng chương trình, kế hoạch phòng chống tội phạm năm 201</w:t>
      </w:r>
      <w:r w:rsidR="00FD7D28" w:rsidRPr="00FD7D28">
        <w:rPr>
          <w:color w:val="000000"/>
          <w:sz w:val="28"/>
          <w:szCs w:val="28"/>
          <w:lang w:val="vi-VN"/>
        </w:rPr>
        <w:t>9</w:t>
      </w:r>
      <w:r w:rsidRPr="00CD17E4">
        <w:rPr>
          <w:color w:val="000000"/>
          <w:sz w:val="28"/>
          <w:szCs w:val="28"/>
          <w:lang w:val="vi-VN"/>
        </w:rPr>
        <w:t>. Trong đó, phân công rõ nhiệm vụ cho Công an huyện, UBND các xã, thị trấn và các cơ quan đơn vị có liên quan. Yêu cầu Công an huyện, UBND các xã, thị trấn tăng cường tối đa các biện pháp tuần tra kiểm soát địa bàn, kiềm chế tối đa hoạt động của các loại tội phạm. Trong đó đặc biệt chú ý là tội phạm ma túy, trộm cắp tài sản</w:t>
      </w:r>
      <w:r w:rsidR="00FD7D28" w:rsidRPr="00FD7D28">
        <w:rPr>
          <w:color w:val="000000"/>
          <w:sz w:val="28"/>
          <w:szCs w:val="28"/>
          <w:lang w:val="vi-VN"/>
        </w:rPr>
        <w:t>, cờ bạc, cố ý gây thương tích</w:t>
      </w:r>
      <w:r w:rsidRPr="00CD17E4">
        <w:rPr>
          <w:color w:val="000000"/>
          <w:sz w:val="28"/>
          <w:szCs w:val="28"/>
          <w:lang w:val="vi-VN"/>
        </w:rPr>
        <w:t>…</w:t>
      </w:r>
    </w:p>
    <w:p w:rsidR="00235BD8" w:rsidRPr="00CD17E4" w:rsidRDefault="00235BD8" w:rsidP="00235BD8">
      <w:pPr>
        <w:pStyle w:val="Vnbnnidung20"/>
        <w:shd w:val="clear" w:color="auto" w:fill="auto"/>
        <w:spacing w:before="120" w:after="120" w:line="340" w:lineRule="atLeast"/>
        <w:ind w:firstLine="740"/>
        <w:jc w:val="both"/>
        <w:rPr>
          <w:color w:val="000000"/>
          <w:sz w:val="28"/>
          <w:szCs w:val="28"/>
          <w:lang w:val="vi-VN"/>
        </w:rPr>
      </w:pPr>
      <w:r w:rsidRPr="00CD17E4">
        <w:rPr>
          <w:color w:val="000000"/>
          <w:sz w:val="28"/>
          <w:szCs w:val="28"/>
          <w:lang w:val="vi-VN"/>
        </w:rPr>
        <w:t>UBND huyện đã chỉ đạo BCĐ phòng, chống tội phạm tệ nạn xã hội; xây dựng phong trào toàn dân bảo vệ ANTQ; an toàn giao thông huyện xây dựng kế hoạch thực hiện Chương trình Nghị quyết 09/1998/NQ-CP, Chương trình mục tiêu quốc gia phòng chống tội phạm, phòng chống ma túy, phòng chống mua bán người và tệ nạn xã hội trên địa bàn huyện. Qua đó, đẩy mạnh tối đa hoạt động phòng chống tội phạm từ cấp cơ sở, huy động quần chúng Nhân dân tham gia cùng với lực lượng Công an và các lực lượng chức năng trong việc giải quyết các vấn đề về an ninh trật tự tại khu dân cư.</w:t>
      </w:r>
    </w:p>
    <w:p w:rsidR="00235BD8" w:rsidRPr="00CD17E4" w:rsidRDefault="00235BD8" w:rsidP="00235BD8">
      <w:pPr>
        <w:pStyle w:val="Vnbnnidung20"/>
        <w:shd w:val="clear" w:color="auto" w:fill="auto"/>
        <w:spacing w:before="120" w:after="120" w:line="340" w:lineRule="atLeast"/>
        <w:ind w:firstLine="720"/>
        <w:jc w:val="both"/>
        <w:rPr>
          <w:color w:val="000000"/>
          <w:sz w:val="28"/>
          <w:szCs w:val="28"/>
          <w:lang w:val="vi-VN"/>
        </w:rPr>
      </w:pPr>
      <w:r w:rsidRPr="00CD17E4">
        <w:rPr>
          <w:color w:val="000000"/>
          <w:sz w:val="28"/>
          <w:szCs w:val="28"/>
          <w:lang w:val="vi-VN"/>
        </w:rPr>
        <w:t>Thực hiện Đề án “Phòng, chống ma túy trên địa bàn huyện giai đoạn 2016-2020”, UBND huyện đã ban hành Kế hoạch thực hiện, trong đó, phân công rõ vai trò, nhiệm vụ của các cơ quan đơn vị có liên quan trong công tác phòng chống, xử lý tội phạm ma túy, trong đó lực lượng Công an là nòng cốt trong việc tham mưu cho UBND huyện chỉ đạo các cơ quan, ban ngành, các xã thị trấn phối hợp với lực lượng Công an làm tốt công tác đấu tranh phòng, chống tội phạm ma túy.</w:t>
      </w:r>
    </w:p>
    <w:p w:rsidR="00235BD8" w:rsidRPr="00CD17E4" w:rsidRDefault="00235BD8" w:rsidP="00235BD8">
      <w:pPr>
        <w:pStyle w:val="Vnbnnidung20"/>
        <w:shd w:val="clear" w:color="auto" w:fill="auto"/>
        <w:spacing w:before="120" w:after="120" w:line="340" w:lineRule="atLeast"/>
        <w:ind w:firstLine="720"/>
        <w:jc w:val="both"/>
        <w:rPr>
          <w:color w:val="000000"/>
          <w:sz w:val="28"/>
          <w:szCs w:val="28"/>
          <w:lang w:val="vi-VN"/>
        </w:rPr>
      </w:pPr>
      <w:r w:rsidRPr="00CD17E4">
        <w:rPr>
          <w:color w:val="000000"/>
          <w:sz w:val="28"/>
          <w:szCs w:val="28"/>
          <w:lang w:val="vi-VN"/>
        </w:rPr>
        <w:t xml:space="preserve">Hàng tháng, lãnh đạo UBND huyện thường xuyên trực tiếp kiểm tra công tác tuần tra cùng các lực lượng: Công an, Quân sự qua đó kịp thời nắm tình hình </w:t>
      </w:r>
      <w:r w:rsidRPr="00CD17E4">
        <w:rPr>
          <w:color w:val="000000"/>
          <w:sz w:val="28"/>
          <w:szCs w:val="28"/>
          <w:lang w:val="vi-VN"/>
        </w:rPr>
        <w:lastRenderedPageBreak/>
        <w:t>thực tế để xử lý kịp thời các vấn đề phát sinh.</w:t>
      </w:r>
    </w:p>
    <w:p w:rsidR="00235BD8" w:rsidRPr="00CD17E4" w:rsidRDefault="00235BD8" w:rsidP="00235BD8">
      <w:pPr>
        <w:spacing w:before="120" w:after="120" w:line="340" w:lineRule="atLeast"/>
        <w:ind w:firstLine="720"/>
        <w:jc w:val="both"/>
        <w:rPr>
          <w:color w:val="000000"/>
          <w:lang w:val="vi-VN"/>
        </w:rPr>
      </w:pPr>
      <w:r w:rsidRPr="00CD17E4">
        <w:rPr>
          <w:b/>
          <w:bCs/>
          <w:color w:val="000000"/>
          <w:lang w:val="vi-VN"/>
        </w:rPr>
        <w:t>II. TÌNH HÌNH VÀ KẾT QUẢ CÔNG TÁC ĐẢM BẢO ANCT</w:t>
      </w:r>
      <w:r w:rsidRPr="00CD17E4">
        <w:rPr>
          <w:color w:val="000000"/>
          <w:lang w:val="vi-VN"/>
        </w:rPr>
        <w:t xml:space="preserve">, </w:t>
      </w:r>
      <w:r w:rsidRPr="00CD17E4">
        <w:rPr>
          <w:b/>
          <w:color w:val="000000"/>
          <w:lang w:val="vi-VN"/>
        </w:rPr>
        <w:t>ANQG</w:t>
      </w:r>
    </w:p>
    <w:p w:rsidR="00235BD8" w:rsidRPr="005D3CBD" w:rsidRDefault="00235BD8" w:rsidP="00235BD8">
      <w:pPr>
        <w:spacing w:before="120" w:after="120" w:line="340" w:lineRule="atLeast"/>
        <w:ind w:firstLine="720"/>
        <w:jc w:val="both"/>
        <w:rPr>
          <w:b/>
          <w:bCs/>
          <w:color w:val="000000"/>
          <w:sz w:val="28"/>
          <w:szCs w:val="28"/>
        </w:rPr>
      </w:pPr>
      <w:r w:rsidRPr="005D3CBD">
        <w:rPr>
          <w:b/>
          <w:color w:val="000000"/>
          <w:sz w:val="28"/>
          <w:szCs w:val="28"/>
        </w:rPr>
        <w:t>1</w:t>
      </w:r>
      <w:r w:rsidRPr="005D3CBD">
        <w:rPr>
          <w:b/>
          <w:bCs/>
          <w:color w:val="000000"/>
          <w:sz w:val="28"/>
          <w:szCs w:val="28"/>
        </w:rPr>
        <w:t>. Tình hình an ninh chính trị</w:t>
      </w:r>
    </w:p>
    <w:p w:rsidR="00235BD8" w:rsidRPr="00B7108C" w:rsidRDefault="00235BD8" w:rsidP="00235BD8">
      <w:pPr>
        <w:pStyle w:val="Vnbnnidung20"/>
        <w:shd w:val="clear" w:color="auto" w:fill="auto"/>
        <w:spacing w:before="120" w:after="120" w:line="340" w:lineRule="atLeast"/>
        <w:ind w:firstLine="720"/>
        <w:jc w:val="both"/>
        <w:rPr>
          <w:bCs/>
          <w:color w:val="000000"/>
          <w:sz w:val="28"/>
          <w:szCs w:val="28"/>
        </w:rPr>
      </w:pPr>
      <w:r w:rsidRPr="005D3CBD">
        <w:rPr>
          <w:color w:val="000000"/>
          <w:sz w:val="28"/>
          <w:szCs w:val="28"/>
          <w:lang w:val="vi-VN" w:eastAsia="vi-VN" w:bidi="vi-VN"/>
        </w:rPr>
        <w:t xml:space="preserve">Dưới sự chỉ đạo của UBND </w:t>
      </w:r>
      <w:r w:rsidRPr="005D3CBD">
        <w:rPr>
          <w:color w:val="000000"/>
          <w:sz w:val="28"/>
          <w:szCs w:val="28"/>
          <w:lang w:eastAsia="vi-VN" w:bidi="vi-VN"/>
        </w:rPr>
        <w:t>huyện</w:t>
      </w:r>
      <w:r w:rsidRPr="005D3CBD">
        <w:rPr>
          <w:color w:val="000000"/>
          <w:sz w:val="28"/>
          <w:szCs w:val="28"/>
          <w:lang w:val="vi-VN" w:eastAsia="vi-VN" w:bidi="vi-VN"/>
        </w:rPr>
        <w:t xml:space="preserve">, Công an </w:t>
      </w:r>
      <w:r w:rsidRPr="005D3CBD">
        <w:rPr>
          <w:color w:val="000000"/>
          <w:sz w:val="28"/>
          <w:szCs w:val="28"/>
          <w:lang w:eastAsia="vi-VN" w:bidi="vi-VN"/>
        </w:rPr>
        <w:t xml:space="preserve">huyện </w:t>
      </w:r>
      <w:r w:rsidRPr="005D3CBD">
        <w:rPr>
          <w:color w:val="000000"/>
          <w:sz w:val="28"/>
          <w:szCs w:val="28"/>
          <w:lang w:val="vi-VN" w:eastAsia="vi-VN" w:bidi="vi-VN"/>
        </w:rPr>
        <w:t xml:space="preserve">đã chủ động xây dựng,triển khai các kế hoạch đảm bảo an ninh trật tự </w:t>
      </w:r>
      <w:r w:rsidRPr="005D3CBD">
        <w:rPr>
          <w:color w:val="000000"/>
          <w:sz w:val="28"/>
          <w:szCs w:val="28"/>
          <w:lang w:eastAsia="vi-VN" w:bidi="vi-VN"/>
        </w:rPr>
        <w:t xml:space="preserve">năm </w:t>
      </w:r>
      <w:r>
        <w:rPr>
          <w:color w:val="000000"/>
          <w:sz w:val="28"/>
          <w:szCs w:val="28"/>
          <w:lang w:eastAsia="vi-VN" w:bidi="vi-VN"/>
        </w:rPr>
        <w:t>201</w:t>
      </w:r>
      <w:r w:rsidR="00FD7D28">
        <w:rPr>
          <w:color w:val="000000"/>
          <w:sz w:val="28"/>
          <w:szCs w:val="28"/>
          <w:lang w:eastAsia="vi-VN" w:bidi="vi-VN"/>
        </w:rPr>
        <w:t>9</w:t>
      </w:r>
      <w:r w:rsidRPr="005D3CBD">
        <w:rPr>
          <w:color w:val="000000"/>
          <w:sz w:val="28"/>
          <w:szCs w:val="28"/>
          <w:lang w:eastAsia="vi-VN" w:bidi="vi-VN"/>
        </w:rPr>
        <w:t xml:space="preserve">, thường xuyên bám sát địa bàn nhất là địa bàn có hoạt động lợi dụng tôn giáo, di cư tự do, các xã trong vùng di dân tái định cư. Đồng thời nắm chắc tình hình, kịp thời đề xuất với Huyện ủy, UBND huyện giải quyết các vụ việc xảy ra tại cơ sở. Tham mưu đề xuất giải quyết những khó khăn, vướng mắc trong việc thực hiện chủ trương, chính sách của Đảng, pháp luật của Nhà nước, không để các vụ việc phức tạp, mâu thuẫn trong nội bộ Nhân dân, không để hình thành các </w:t>
      </w:r>
      <w:r w:rsidRPr="005D3CBD">
        <w:rPr>
          <w:i/>
          <w:color w:val="000000"/>
          <w:sz w:val="28"/>
          <w:szCs w:val="28"/>
          <w:lang w:eastAsia="vi-VN" w:bidi="vi-VN"/>
        </w:rPr>
        <w:t>"điểm nóng"</w:t>
      </w:r>
      <w:r w:rsidRPr="005D3CBD">
        <w:rPr>
          <w:color w:val="000000"/>
          <w:sz w:val="28"/>
          <w:szCs w:val="28"/>
          <w:lang w:eastAsia="vi-VN" w:bidi="vi-VN"/>
        </w:rPr>
        <w:t xml:space="preserve"> phức tạp về ANTT. Do đó </w:t>
      </w:r>
      <w:r w:rsidRPr="005D3CBD">
        <w:rPr>
          <w:color w:val="000000"/>
          <w:sz w:val="28"/>
          <w:szCs w:val="28"/>
          <w:lang w:val="vi-VN" w:eastAsia="vi-VN" w:bidi="vi-VN"/>
        </w:rPr>
        <w:t>tình hình an ninh chính trị trên địa bàn</w:t>
      </w:r>
      <w:r w:rsidRPr="005D3CBD">
        <w:rPr>
          <w:color w:val="000000"/>
          <w:sz w:val="28"/>
          <w:szCs w:val="28"/>
          <w:lang w:eastAsia="vi-VN" w:bidi="vi-VN"/>
        </w:rPr>
        <w:t xml:space="preserve"> huyện trong</w:t>
      </w:r>
      <w:r>
        <w:rPr>
          <w:color w:val="000000"/>
          <w:sz w:val="28"/>
          <w:szCs w:val="28"/>
          <w:lang w:eastAsia="vi-VN" w:bidi="vi-VN"/>
        </w:rPr>
        <w:t xml:space="preserve"> năm 201</w:t>
      </w:r>
      <w:r w:rsidR="00FD7D28">
        <w:rPr>
          <w:color w:val="000000"/>
          <w:sz w:val="28"/>
          <w:szCs w:val="28"/>
          <w:lang w:eastAsia="vi-VN" w:bidi="vi-VN"/>
        </w:rPr>
        <w:t>9</w:t>
      </w:r>
      <w:r w:rsidRPr="005D3CBD">
        <w:rPr>
          <w:color w:val="000000"/>
          <w:sz w:val="28"/>
          <w:szCs w:val="28"/>
          <w:lang w:eastAsia="vi-VN" w:bidi="vi-VN"/>
        </w:rPr>
        <w:t xml:space="preserve"> luôn</w:t>
      </w:r>
      <w:r w:rsidRPr="005D3CBD">
        <w:rPr>
          <w:color w:val="000000"/>
          <w:sz w:val="28"/>
          <w:szCs w:val="28"/>
          <w:lang w:val="vi-VN" w:eastAsia="vi-VN" w:bidi="vi-VN"/>
        </w:rPr>
        <w:t xml:space="preserve"> được giữ vững</w:t>
      </w:r>
      <w:r w:rsidRPr="005D3CBD">
        <w:rPr>
          <w:color w:val="000000"/>
          <w:sz w:val="28"/>
          <w:szCs w:val="28"/>
          <w:lang w:eastAsia="vi-VN" w:bidi="vi-VN"/>
        </w:rPr>
        <w:t>,</w:t>
      </w:r>
      <w:r w:rsidRPr="005D3CBD">
        <w:rPr>
          <w:bCs/>
          <w:color w:val="000000"/>
          <w:sz w:val="28"/>
          <w:szCs w:val="28"/>
        </w:rPr>
        <w:t>ổn định, không có tình hình, vụ việc phức tạp xảy ra.</w:t>
      </w:r>
    </w:p>
    <w:p w:rsidR="00235BD8" w:rsidRPr="005D3CBD" w:rsidRDefault="00235BD8" w:rsidP="00235BD8">
      <w:pPr>
        <w:tabs>
          <w:tab w:val="left" w:pos="2700"/>
        </w:tabs>
        <w:spacing w:before="120" w:after="120" w:line="340" w:lineRule="atLeast"/>
        <w:ind w:firstLine="720"/>
        <w:jc w:val="both"/>
        <w:rPr>
          <w:b/>
          <w:bCs/>
          <w:color w:val="000000"/>
          <w:sz w:val="28"/>
          <w:szCs w:val="28"/>
          <w:lang w:val="vi-VN"/>
        </w:rPr>
      </w:pPr>
      <w:r w:rsidRPr="005D3CBD">
        <w:rPr>
          <w:b/>
          <w:bCs/>
          <w:color w:val="000000"/>
          <w:sz w:val="28"/>
          <w:szCs w:val="28"/>
          <w:lang w:val="vi-VN"/>
        </w:rPr>
        <w:t>2. Công tác đảm bảo trật tự an toàn xã hội</w:t>
      </w:r>
    </w:p>
    <w:p w:rsidR="00235BD8" w:rsidRPr="005D3CBD" w:rsidRDefault="00235BD8" w:rsidP="00235BD8">
      <w:pPr>
        <w:spacing w:before="120" w:after="120" w:line="340" w:lineRule="atLeast"/>
        <w:ind w:firstLine="720"/>
        <w:jc w:val="both"/>
        <w:rPr>
          <w:b/>
          <w:bCs/>
          <w:i/>
          <w:color w:val="000000"/>
          <w:sz w:val="28"/>
          <w:szCs w:val="28"/>
          <w:lang w:val="vi-VN"/>
        </w:rPr>
      </w:pPr>
      <w:r w:rsidRPr="005D3CBD">
        <w:rPr>
          <w:b/>
          <w:bCs/>
          <w:i/>
          <w:color w:val="000000"/>
          <w:sz w:val="28"/>
          <w:szCs w:val="28"/>
          <w:lang w:val="vi-VN"/>
        </w:rPr>
        <w:t>2.1. Công tác đấu tranh phòng chống tội phạm hình sự</w:t>
      </w:r>
    </w:p>
    <w:p w:rsidR="00D92FE2" w:rsidRPr="00D92FE2" w:rsidRDefault="00FD7D28" w:rsidP="00D92FE2">
      <w:pPr>
        <w:spacing w:before="120" w:after="120" w:line="360" w:lineRule="exact"/>
        <w:ind w:firstLine="720"/>
        <w:jc w:val="both"/>
        <w:rPr>
          <w:bCs/>
          <w:iCs/>
          <w:color w:val="000000" w:themeColor="text1"/>
          <w:sz w:val="28"/>
          <w:lang w:val="vi-VN"/>
        </w:rPr>
      </w:pPr>
      <w:r w:rsidRPr="00FD7D28">
        <w:rPr>
          <w:bCs/>
          <w:iCs/>
          <w:color w:val="000000" w:themeColor="text1"/>
          <w:sz w:val="28"/>
          <w:lang w:val="vi-VN"/>
        </w:rPr>
        <w:t>Tình hình công tác đấu tranh phòng chống tội phạm hình sự - tai, tệ nạn xã hội, tình hình trật tự an toàn xã hội trong năm 2019 cơ bản được đấu tranh kiềm chế. Các vụ việc xảy ra có liên quan đến tội phạm đều được phát hiện và điều tra xử lý kịp thời. Tình hình hoạt động của tội phạm nổi lên đáng chú ý là tội phạm trộm cắp tài sản, cố ý gây thương tích, đánh bạc.</w:t>
      </w:r>
    </w:p>
    <w:p w:rsidR="00D92FE2" w:rsidRDefault="00D92FE2" w:rsidP="00D92FE2">
      <w:pPr>
        <w:spacing w:before="120" w:after="120" w:line="360" w:lineRule="exact"/>
        <w:ind w:firstLine="720"/>
        <w:jc w:val="both"/>
        <w:rPr>
          <w:bCs/>
          <w:iCs/>
          <w:color w:val="000000" w:themeColor="text1"/>
          <w:sz w:val="28"/>
        </w:rPr>
      </w:pPr>
      <w:r w:rsidRPr="00D92FE2">
        <w:rPr>
          <w:bCs/>
          <w:iCs/>
          <w:color w:val="000000" w:themeColor="text1"/>
          <w:sz w:val="28"/>
          <w:lang w:val="vi-VN"/>
        </w:rPr>
        <w:t>-</w:t>
      </w:r>
      <w:r>
        <w:rPr>
          <w:bCs/>
          <w:iCs/>
          <w:color w:val="000000" w:themeColor="text1"/>
          <w:sz w:val="28"/>
          <w:lang w:val="vi-VN"/>
        </w:rPr>
        <w:t xml:space="preserve"> </w:t>
      </w:r>
      <w:r w:rsidRPr="00D92FE2">
        <w:rPr>
          <w:bCs/>
          <w:iCs/>
          <w:color w:val="000000" w:themeColor="text1"/>
          <w:sz w:val="28"/>
          <w:lang w:val="vi-VN"/>
        </w:rPr>
        <w:t>Án năm 2018 chyển sang năm 2019 điều tra: 02 vụ = 02 bị can.</w:t>
      </w:r>
    </w:p>
    <w:p w:rsidR="00D92FE2" w:rsidRPr="00D92FE2" w:rsidRDefault="00D92FE2" w:rsidP="00D92FE2">
      <w:pPr>
        <w:spacing w:before="120" w:after="120" w:line="360" w:lineRule="exact"/>
        <w:ind w:firstLine="720"/>
        <w:jc w:val="both"/>
        <w:rPr>
          <w:bCs/>
          <w:iCs/>
          <w:color w:val="000000" w:themeColor="text1"/>
          <w:sz w:val="28"/>
        </w:rPr>
      </w:pPr>
      <w:r>
        <w:rPr>
          <w:bCs/>
          <w:iCs/>
          <w:color w:val="000000" w:themeColor="text1"/>
          <w:sz w:val="28"/>
        </w:rPr>
        <w:t xml:space="preserve">- </w:t>
      </w:r>
      <w:r w:rsidR="00FD7D28" w:rsidRPr="00D92FE2">
        <w:rPr>
          <w:bCs/>
          <w:iCs/>
          <w:color w:val="000000" w:themeColor="text1"/>
          <w:spacing w:val="-2"/>
          <w:sz w:val="28"/>
          <w:lang w:val="vi-VN"/>
        </w:rPr>
        <w:t xml:space="preserve">Trong năm 2019, tình hình phạm pháp hình sự xảy ra </w:t>
      </w:r>
      <w:r w:rsidRPr="00D92FE2">
        <w:rPr>
          <w:bCs/>
          <w:iCs/>
          <w:color w:val="000000" w:themeColor="text1"/>
          <w:spacing w:val="-2"/>
          <w:sz w:val="28"/>
          <w:lang w:val="vi-VN"/>
        </w:rPr>
        <w:t>23</w:t>
      </w:r>
      <w:r w:rsidR="00E423A2" w:rsidRPr="00D92FE2">
        <w:rPr>
          <w:bCs/>
          <w:iCs/>
          <w:color w:val="000000" w:themeColor="text1"/>
          <w:spacing w:val="-2"/>
          <w:sz w:val="28"/>
          <w:lang w:val="vi-VN"/>
        </w:rPr>
        <w:t xml:space="preserve"> vụ = 3</w:t>
      </w:r>
      <w:r w:rsidRPr="00D92FE2">
        <w:rPr>
          <w:bCs/>
          <w:iCs/>
          <w:color w:val="000000" w:themeColor="text1"/>
          <w:spacing w:val="-2"/>
          <w:sz w:val="28"/>
          <w:lang w:val="vi-VN"/>
        </w:rPr>
        <w:t>5</w:t>
      </w:r>
      <w:r w:rsidR="00FD7D28" w:rsidRPr="00D92FE2">
        <w:rPr>
          <w:bCs/>
          <w:iCs/>
          <w:color w:val="000000" w:themeColor="text1"/>
          <w:spacing w:val="-2"/>
          <w:sz w:val="28"/>
          <w:lang w:val="vi-VN"/>
        </w:rPr>
        <w:t xml:space="preserve"> đối tượng</w:t>
      </w:r>
      <w:r w:rsidR="00FD7D28" w:rsidRPr="00D92FE2">
        <w:rPr>
          <w:bCs/>
          <w:iCs/>
          <w:spacing w:val="-2"/>
          <w:sz w:val="28"/>
          <w:lang w:val="vi-VN"/>
        </w:rPr>
        <w:t xml:space="preserve">. </w:t>
      </w:r>
      <w:r w:rsidRPr="00D92FE2">
        <w:rPr>
          <w:bCs/>
          <w:iCs/>
          <w:spacing w:val="-2"/>
          <w:sz w:val="28"/>
          <w:lang w:val="vi-VN"/>
        </w:rPr>
        <w:t>Trong đó</w:t>
      </w:r>
      <w:r>
        <w:rPr>
          <w:bCs/>
          <w:iCs/>
          <w:spacing w:val="-2"/>
          <w:sz w:val="28"/>
        </w:rPr>
        <w:t>:</w:t>
      </w:r>
    </w:p>
    <w:p w:rsidR="00FD7D28" w:rsidRDefault="00D92FE2" w:rsidP="00D92FE2">
      <w:pPr>
        <w:spacing w:before="120" w:after="120" w:line="360" w:lineRule="exact"/>
        <w:ind w:firstLine="720"/>
        <w:jc w:val="both"/>
        <w:rPr>
          <w:bCs/>
          <w:iCs/>
          <w:spacing w:val="-2"/>
          <w:sz w:val="28"/>
        </w:rPr>
      </w:pPr>
      <w:r>
        <w:rPr>
          <w:bCs/>
          <w:iCs/>
          <w:spacing w:val="-2"/>
          <w:sz w:val="28"/>
        </w:rPr>
        <w:t>+ K</w:t>
      </w:r>
      <w:r w:rsidRPr="00D92FE2">
        <w:rPr>
          <w:bCs/>
          <w:iCs/>
          <w:spacing w:val="-2"/>
          <w:sz w:val="28"/>
          <w:lang w:val="vi-VN"/>
        </w:rPr>
        <w:t>hởi tố mới: 17 vụ = 30 đối tượng.</w:t>
      </w:r>
    </w:p>
    <w:p w:rsidR="00D92FE2" w:rsidRDefault="00D92FE2" w:rsidP="00D92FE2">
      <w:pPr>
        <w:spacing w:before="120" w:after="120" w:line="360" w:lineRule="exact"/>
        <w:jc w:val="both"/>
        <w:rPr>
          <w:bCs/>
          <w:iCs/>
          <w:spacing w:val="-2"/>
          <w:sz w:val="28"/>
        </w:rPr>
      </w:pPr>
      <w:r>
        <w:rPr>
          <w:bCs/>
          <w:iCs/>
          <w:spacing w:val="-2"/>
          <w:sz w:val="28"/>
        </w:rPr>
        <w:tab/>
      </w:r>
      <w:r w:rsidRPr="00D92FE2">
        <w:rPr>
          <w:bCs/>
          <w:iCs/>
          <w:spacing w:val="-2"/>
          <w:sz w:val="28"/>
        </w:rPr>
        <w:t xml:space="preserve">+ Không khởi tố: 02 = 02 đối </w:t>
      </w:r>
      <w:r>
        <w:rPr>
          <w:bCs/>
          <w:iCs/>
          <w:spacing w:val="-2"/>
          <w:sz w:val="28"/>
        </w:rPr>
        <w:t>tượng (trong đó 01 vụ = 01 đối tượng do chưa đến tuổi chịu trách nhiệm hình sự; 01 vụ = 01 đối tượng do bị hại rút đơn).</w:t>
      </w:r>
    </w:p>
    <w:p w:rsidR="00D92FE2" w:rsidRDefault="00D92FE2" w:rsidP="00D92FE2">
      <w:pPr>
        <w:spacing w:before="120" w:after="120" w:line="360" w:lineRule="exact"/>
        <w:jc w:val="both"/>
        <w:rPr>
          <w:bCs/>
          <w:iCs/>
          <w:spacing w:val="-2"/>
          <w:sz w:val="28"/>
        </w:rPr>
      </w:pPr>
      <w:r>
        <w:rPr>
          <w:bCs/>
          <w:iCs/>
          <w:spacing w:val="-2"/>
          <w:sz w:val="28"/>
        </w:rPr>
        <w:tab/>
        <w:t>+ Tạm đình chỉ: 02 vụ TCTS chưa rõ đối tượng.</w:t>
      </w:r>
    </w:p>
    <w:p w:rsidR="00D92FE2" w:rsidRPr="00D92FE2" w:rsidRDefault="00D92FE2" w:rsidP="00D92FE2">
      <w:pPr>
        <w:spacing w:before="120" w:after="120" w:line="360" w:lineRule="exact"/>
        <w:jc w:val="both"/>
        <w:rPr>
          <w:bCs/>
          <w:iCs/>
          <w:color w:val="000000" w:themeColor="text1"/>
          <w:sz w:val="28"/>
        </w:rPr>
      </w:pPr>
      <w:r>
        <w:rPr>
          <w:bCs/>
          <w:iCs/>
          <w:spacing w:val="-2"/>
          <w:sz w:val="28"/>
        </w:rPr>
        <w:tab/>
        <w:t>+ Đang tiếp tục xác minh: 02 vụ = 02 đối tượng</w:t>
      </w:r>
    </w:p>
    <w:p w:rsidR="00FD7D28" w:rsidRPr="00FD7D28" w:rsidRDefault="00D92FE2" w:rsidP="00FD7D28">
      <w:pPr>
        <w:spacing w:before="120" w:after="120" w:line="360" w:lineRule="exact"/>
        <w:ind w:firstLine="720"/>
        <w:jc w:val="both"/>
        <w:rPr>
          <w:bCs/>
          <w:iCs/>
          <w:color w:val="000000" w:themeColor="text1"/>
          <w:sz w:val="28"/>
          <w:lang w:val="vi-VN"/>
        </w:rPr>
      </w:pPr>
      <w:r>
        <w:rPr>
          <w:bCs/>
          <w:iCs/>
          <w:color w:val="000000" w:themeColor="text1"/>
          <w:sz w:val="28"/>
        </w:rPr>
        <w:t>-</w:t>
      </w:r>
      <w:r w:rsidR="00FD7D28" w:rsidRPr="00FD7D28">
        <w:rPr>
          <w:bCs/>
          <w:iCs/>
          <w:color w:val="000000" w:themeColor="text1"/>
          <w:sz w:val="28"/>
          <w:lang w:val="vi-VN"/>
        </w:rPr>
        <w:t xml:space="preserve"> Công tác giải quyết án:</w:t>
      </w:r>
    </w:p>
    <w:p w:rsidR="00FD7D28" w:rsidRPr="004B6612" w:rsidRDefault="00D92FE2" w:rsidP="00FD7D28">
      <w:pPr>
        <w:spacing w:before="120" w:after="120" w:line="360" w:lineRule="exact"/>
        <w:ind w:firstLine="720"/>
        <w:jc w:val="both"/>
        <w:rPr>
          <w:bCs/>
          <w:iCs/>
          <w:color w:val="000000" w:themeColor="text1"/>
          <w:sz w:val="28"/>
          <w:lang w:val="vi-VN"/>
        </w:rPr>
      </w:pPr>
      <w:r w:rsidRPr="00D92FE2">
        <w:rPr>
          <w:bCs/>
          <w:iCs/>
          <w:color w:val="000000" w:themeColor="text1"/>
          <w:sz w:val="28"/>
          <w:lang w:val="vi-VN"/>
        </w:rPr>
        <w:t>+</w:t>
      </w:r>
      <w:r w:rsidR="00FD7D28" w:rsidRPr="00FD7D28">
        <w:rPr>
          <w:bCs/>
          <w:iCs/>
          <w:color w:val="000000" w:themeColor="text1"/>
          <w:sz w:val="28"/>
          <w:lang w:val="vi-VN"/>
        </w:rPr>
        <w:t xml:space="preserve"> Án kết thúc chuyển VKS: </w:t>
      </w:r>
      <w:r w:rsidR="004B6612" w:rsidRPr="004B6612">
        <w:rPr>
          <w:bCs/>
          <w:iCs/>
          <w:color w:val="000000" w:themeColor="text1"/>
          <w:sz w:val="28"/>
          <w:lang w:val="vi-VN"/>
        </w:rPr>
        <w:t>1</w:t>
      </w:r>
      <w:r w:rsidR="00391F5C" w:rsidRPr="00391F5C">
        <w:rPr>
          <w:bCs/>
          <w:iCs/>
          <w:color w:val="000000" w:themeColor="text1"/>
          <w:sz w:val="28"/>
          <w:lang w:val="vi-VN"/>
        </w:rPr>
        <w:t>5</w:t>
      </w:r>
      <w:r w:rsidR="004B6612" w:rsidRPr="004B6612">
        <w:rPr>
          <w:bCs/>
          <w:iCs/>
          <w:color w:val="000000" w:themeColor="text1"/>
          <w:sz w:val="28"/>
          <w:lang w:val="vi-VN"/>
        </w:rPr>
        <w:t xml:space="preserve"> </w:t>
      </w:r>
      <w:r w:rsidR="00FD7D28" w:rsidRPr="00FD7D28">
        <w:rPr>
          <w:bCs/>
          <w:iCs/>
          <w:color w:val="000000" w:themeColor="text1"/>
          <w:sz w:val="28"/>
          <w:lang w:val="vi-VN"/>
        </w:rPr>
        <w:t xml:space="preserve">vụ = </w:t>
      </w:r>
      <w:r w:rsidR="004B6612" w:rsidRPr="004B6612">
        <w:rPr>
          <w:bCs/>
          <w:iCs/>
          <w:color w:val="000000" w:themeColor="text1"/>
          <w:sz w:val="28"/>
          <w:lang w:val="vi-VN"/>
        </w:rPr>
        <w:t>2</w:t>
      </w:r>
      <w:r w:rsidR="00391F5C" w:rsidRPr="00391F5C">
        <w:rPr>
          <w:bCs/>
          <w:iCs/>
          <w:color w:val="000000" w:themeColor="text1"/>
          <w:sz w:val="28"/>
          <w:lang w:val="vi-VN"/>
        </w:rPr>
        <w:t>6</w:t>
      </w:r>
      <w:r w:rsidR="00FD7D28" w:rsidRPr="00FD7D28">
        <w:rPr>
          <w:bCs/>
          <w:iCs/>
          <w:color w:val="000000" w:themeColor="text1"/>
          <w:sz w:val="28"/>
          <w:lang w:val="vi-VN"/>
        </w:rPr>
        <w:t xml:space="preserve"> bị can</w:t>
      </w:r>
      <w:r w:rsidR="004B6612" w:rsidRPr="004B6612">
        <w:rPr>
          <w:bCs/>
          <w:iCs/>
          <w:color w:val="000000" w:themeColor="text1"/>
          <w:sz w:val="28"/>
          <w:lang w:val="vi-VN"/>
        </w:rPr>
        <w:t>.</w:t>
      </w:r>
    </w:p>
    <w:p w:rsidR="004B6612" w:rsidRDefault="00D92FE2" w:rsidP="00FD7D28">
      <w:pPr>
        <w:spacing w:before="120" w:after="120" w:line="360" w:lineRule="exact"/>
        <w:ind w:firstLine="720"/>
        <w:jc w:val="both"/>
        <w:rPr>
          <w:bCs/>
          <w:iCs/>
          <w:color w:val="000000" w:themeColor="text1"/>
          <w:sz w:val="28"/>
          <w:szCs w:val="28"/>
        </w:rPr>
      </w:pPr>
      <w:r w:rsidRPr="00D92FE2">
        <w:rPr>
          <w:bCs/>
          <w:iCs/>
          <w:color w:val="000000" w:themeColor="text1"/>
          <w:sz w:val="28"/>
          <w:szCs w:val="28"/>
          <w:lang w:val="vi-VN"/>
        </w:rPr>
        <w:t xml:space="preserve">+ </w:t>
      </w:r>
      <w:r w:rsidR="004B6612" w:rsidRPr="004B6612">
        <w:rPr>
          <w:bCs/>
          <w:iCs/>
          <w:color w:val="000000" w:themeColor="text1"/>
          <w:sz w:val="28"/>
          <w:szCs w:val="28"/>
          <w:lang w:val="vi-VN"/>
        </w:rPr>
        <w:t>Án đình chỉ điều tra: 01 vụ = 0 bị can.</w:t>
      </w:r>
    </w:p>
    <w:p w:rsidR="00391F5C" w:rsidRPr="00391F5C" w:rsidRDefault="00391F5C" w:rsidP="00FD7D28">
      <w:pPr>
        <w:spacing w:before="120" w:after="120" w:line="360" w:lineRule="exact"/>
        <w:ind w:firstLine="720"/>
        <w:jc w:val="both"/>
        <w:rPr>
          <w:bCs/>
          <w:iCs/>
          <w:color w:val="000000" w:themeColor="text1"/>
          <w:sz w:val="28"/>
          <w:szCs w:val="28"/>
        </w:rPr>
      </w:pPr>
      <w:r>
        <w:rPr>
          <w:bCs/>
          <w:iCs/>
          <w:color w:val="000000" w:themeColor="text1"/>
          <w:sz w:val="28"/>
          <w:szCs w:val="28"/>
        </w:rPr>
        <w:t>+ Tạm đình chỉ: 01 vụ = 01 bị can.</w:t>
      </w:r>
    </w:p>
    <w:p w:rsidR="004B6612" w:rsidRPr="004B6612" w:rsidRDefault="00D92FE2" w:rsidP="004B6612">
      <w:pPr>
        <w:ind w:firstLine="720"/>
        <w:jc w:val="both"/>
        <w:rPr>
          <w:bCs/>
          <w:iCs/>
          <w:color w:val="000000"/>
          <w:sz w:val="28"/>
          <w:szCs w:val="28"/>
          <w:lang w:val="vi-VN"/>
        </w:rPr>
      </w:pPr>
      <w:r w:rsidRPr="00D92FE2">
        <w:rPr>
          <w:bCs/>
          <w:iCs/>
          <w:color w:val="000000" w:themeColor="text1"/>
          <w:sz w:val="28"/>
          <w:szCs w:val="28"/>
          <w:lang w:val="vi-VN"/>
        </w:rPr>
        <w:t>+</w:t>
      </w:r>
      <w:r w:rsidR="004B6612" w:rsidRPr="004B6612">
        <w:rPr>
          <w:bCs/>
          <w:iCs/>
          <w:color w:val="000000" w:themeColor="text1"/>
          <w:sz w:val="28"/>
          <w:szCs w:val="28"/>
          <w:lang w:val="vi-VN"/>
        </w:rPr>
        <w:t xml:space="preserve"> </w:t>
      </w:r>
      <w:r w:rsidR="004B6612" w:rsidRPr="004B6612">
        <w:rPr>
          <w:bCs/>
          <w:iCs/>
          <w:color w:val="000000"/>
          <w:sz w:val="28"/>
          <w:szCs w:val="28"/>
          <w:lang w:val="vi-VN"/>
        </w:rPr>
        <w:t>Án chuyển đơn vị khác: 01 vụ = 03 bị can.</w:t>
      </w:r>
    </w:p>
    <w:p w:rsidR="00FD7D28" w:rsidRPr="00D92FE2" w:rsidRDefault="00D92FE2" w:rsidP="00FD7D28">
      <w:pPr>
        <w:spacing w:before="120" w:after="120" w:line="360" w:lineRule="exact"/>
        <w:ind w:firstLine="720"/>
        <w:jc w:val="both"/>
        <w:rPr>
          <w:bCs/>
          <w:iCs/>
          <w:color w:val="000000" w:themeColor="text1"/>
          <w:sz w:val="28"/>
          <w:lang w:val="vi-VN"/>
        </w:rPr>
      </w:pPr>
      <w:r w:rsidRPr="00D92FE2">
        <w:rPr>
          <w:bCs/>
          <w:iCs/>
          <w:color w:val="000000" w:themeColor="text1"/>
          <w:sz w:val="28"/>
          <w:lang w:val="vi-VN"/>
        </w:rPr>
        <w:t>+</w:t>
      </w:r>
      <w:r w:rsidR="00FD7D28" w:rsidRPr="00FD7D28">
        <w:rPr>
          <w:bCs/>
          <w:iCs/>
          <w:color w:val="000000" w:themeColor="text1"/>
          <w:sz w:val="28"/>
          <w:lang w:val="vi-VN"/>
        </w:rPr>
        <w:t xml:space="preserve"> Án đang thụ lý: </w:t>
      </w:r>
      <w:r w:rsidR="004B6612" w:rsidRPr="004B6612">
        <w:rPr>
          <w:bCs/>
          <w:iCs/>
          <w:color w:val="000000" w:themeColor="text1"/>
          <w:sz w:val="28"/>
          <w:lang w:val="vi-VN"/>
        </w:rPr>
        <w:t>01</w:t>
      </w:r>
      <w:r w:rsidR="00FD7D28" w:rsidRPr="00FD7D28">
        <w:rPr>
          <w:bCs/>
          <w:iCs/>
          <w:color w:val="000000" w:themeColor="text1"/>
          <w:sz w:val="28"/>
          <w:lang w:val="vi-VN"/>
        </w:rPr>
        <w:t xml:space="preserve"> vụ = </w:t>
      </w:r>
      <w:r w:rsidR="004B6612" w:rsidRPr="004B6612">
        <w:rPr>
          <w:bCs/>
          <w:iCs/>
          <w:color w:val="000000" w:themeColor="text1"/>
          <w:sz w:val="28"/>
          <w:lang w:val="vi-VN"/>
        </w:rPr>
        <w:t>0</w:t>
      </w:r>
      <w:r w:rsidRPr="00D92FE2">
        <w:rPr>
          <w:bCs/>
          <w:iCs/>
          <w:color w:val="000000" w:themeColor="text1"/>
          <w:sz w:val="28"/>
          <w:lang w:val="vi-VN"/>
        </w:rPr>
        <w:t>2</w:t>
      </w:r>
      <w:r w:rsidR="00FD7D28" w:rsidRPr="00FD7D28">
        <w:rPr>
          <w:bCs/>
          <w:iCs/>
          <w:color w:val="000000" w:themeColor="text1"/>
          <w:sz w:val="28"/>
          <w:lang w:val="vi-VN"/>
        </w:rPr>
        <w:t xml:space="preserve"> bị can</w:t>
      </w:r>
      <w:r w:rsidR="00056582" w:rsidRPr="00056582">
        <w:rPr>
          <w:bCs/>
          <w:iCs/>
          <w:color w:val="000000" w:themeColor="text1"/>
          <w:sz w:val="28"/>
          <w:lang w:val="vi-VN"/>
        </w:rPr>
        <w:t>.</w:t>
      </w:r>
    </w:p>
    <w:p w:rsidR="00D92FE2" w:rsidRPr="00056582" w:rsidRDefault="00D92FE2" w:rsidP="00D92FE2">
      <w:pPr>
        <w:spacing w:before="120" w:after="120" w:line="360" w:lineRule="exact"/>
        <w:ind w:firstLine="720"/>
        <w:jc w:val="both"/>
        <w:rPr>
          <w:bCs/>
          <w:iCs/>
          <w:color w:val="000000" w:themeColor="text1"/>
          <w:sz w:val="28"/>
          <w:lang w:val="vi-VN"/>
        </w:rPr>
      </w:pPr>
      <w:r w:rsidRPr="00FD7D28">
        <w:rPr>
          <w:bCs/>
          <w:iCs/>
          <w:color w:val="000000" w:themeColor="text1"/>
          <w:sz w:val="28"/>
          <w:lang w:val="vi-VN"/>
        </w:rPr>
        <w:t xml:space="preserve">- Xử phạt hành chính: </w:t>
      </w:r>
      <w:r w:rsidRPr="004B6612">
        <w:rPr>
          <w:bCs/>
          <w:iCs/>
          <w:color w:val="000000" w:themeColor="text1"/>
          <w:sz w:val="28"/>
          <w:lang w:val="vi-VN"/>
        </w:rPr>
        <w:t>11</w:t>
      </w:r>
      <w:r w:rsidRPr="00FD7D28">
        <w:rPr>
          <w:bCs/>
          <w:iCs/>
          <w:color w:val="000000" w:themeColor="text1"/>
          <w:sz w:val="28"/>
          <w:lang w:val="vi-VN"/>
        </w:rPr>
        <w:t xml:space="preserve"> vụ = </w:t>
      </w:r>
      <w:r w:rsidRPr="004B6612">
        <w:rPr>
          <w:bCs/>
          <w:iCs/>
          <w:color w:val="000000" w:themeColor="text1"/>
          <w:sz w:val="28"/>
          <w:lang w:val="vi-VN"/>
        </w:rPr>
        <w:t>33</w:t>
      </w:r>
      <w:r w:rsidRPr="00FD7D28">
        <w:rPr>
          <w:bCs/>
          <w:iCs/>
          <w:color w:val="000000" w:themeColor="text1"/>
          <w:sz w:val="28"/>
          <w:lang w:val="vi-VN"/>
        </w:rPr>
        <w:t xml:space="preserve"> đối tượng</w:t>
      </w:r>
      <w:r w:rsidRPr="00056582">
        <w:rPr>
          <w:bCs/>
          <w:iCs/>
          <w:color w:val="000000" w:themeColor="text1"/>
          <w:sz w:val="28"/>
          <w:lang w:val="vi-VN"/>
        </w:rPr>
        <w:t>.</w:t>
      </w:r>
    </w:p>
    <w:p w:rsidR="00FD7D28" w:rsidRPr="00FD7D28" w:rsidRDefault="00D92FE2" w:rsidP="00FD7D28">
      <w:pPr>
        <w:spacing w:before="120" w:after="120" w:line="360" w:lineRule="exact"/>
        <w:ind w:firstLine="720"/>
        <w:jc w:val="both"/>
        <w:rPr>
          <w:color w:val="000000" w:themeColor="text1"/>
          <w:spacing w:val="-8"/>
          <w:sz w:val="28"/>
          <w:lang w:val="vi-VN"/>
        </w:rPr>
      </w:pPr>
      <w:r w:rsidRPr="00D92FE2">
        <w:rPr>
          <w:color w:val="000000" w:themeColor="text1"/>
          <w:spacing w:val="-8"/>
          <w:sz w:val="28"/>
          <w:lang w:val="vi-VN"/>
        </w:rPr>
        <w:lastRenderedPageBreak/>
        <w:t>-</w:t>
      </w:r>
      <w:r w:rsidR="00FD7D28" w:rsidRPr="00FD7D28">
        <w:rPr>
          <w:color w:val="000000" w:themeColor="text1"/>
          <w:spacing w:val="-8"/>
          <w:sz w:val="28"/>
          <w:lang w:val="vi-VN"/>
        </w:rPr>
        <w:t xml:space="preserve"> Tai, tệ nạn trên địa bàn huyện năm</w:t>
      </w:r>
      <w:r w:rsidR="00E70DC9" w:rsidRPr="00E70DC9">
        <w:rPr>
          <w:color w:val="000000" w:themeColor="text1"/>
          <w:spacing w:val="-8"/>
          <w:sz w:val="28"/>
          <w:lang w:val="vi-VN"/>
        </w:rPr>
        <w:t xml:space="preserve"> 2019</w:t>
      </w:r>
      <w:r w:rsidR="00FD7D28" w:rsidRPr="00FD7D28">
        <w:rPr>
          <w:color w:val="000000" w:themeColor="text1"/>
          <w:spacing w:val="-8"/>
          <w:sz w:val="28"/>
          <w:lang w:val="vi-VN"/>
        </w:rPr>
        <w:t xml:space="preserve"> xảy ra </w:t>
      </w:r>
      <w:r w:rsidR="00362F2F" w:rsidRPr="00362F2F">
        <w:rPr>
          <w:color w:val="000000" w:themeColor="text1"/>
          <w:spacing w:val="-8"/>
          <w:sz w:val="28"/>
          <w:lang w:val="vi-VN"/>
        </w:rPr>
        <w:t>07</w:t>
      </w:r>
      <w:r w:rsidR="00FD7D28" w:rsidRPr="00FD7D28">
        <w:rPr>
          <w:color w:val="000000" w:themeColor="text1"/>
          <w:spacing w:val="-8"/>
          <w:sz w:val="28"/>
          <w:lang w:val="vi-VN"/>
        </w:rPr>
        <w:t xml:space="preserve"> vụ, chết </w:t>
      </w:r>
      <w:r w:rsidR="00362F2F" w:rsidRPr="00362F2F">
        <w:rPr>
          <w:color w:val="000000" w:themeColor="text1"/>
          <w:spacing w:val="-8"/>
          <w:sz w:val="28"/>
          <w:lang w:val="vi-VN"/>
        </w:rPr>
        <w:t xml:space="preserve">09 </w:t>
      </w:r>
      <w:r w:rsidR="00FD7D28" w:rsidRPr="00FD7D28">
        <w:rPr>
          <w:color w:val="000000" w:themeColor="text1"/>
          <w:spacing w:val="-8"/>
          <w:sz w:val="28"/>
          <w:lang w:val="vi-VN"/>
        </w:rPr>
        <w:t>người.</w:t>
      </w:r>
    </w:p>
    <w:p w:rsidR="00235BD8" w:rsidRPr="00CD17E4" w:rsidRDefault="00235BD8" w:rsidP="00235BD8">
      <w:pPr>
        <w:spacing w:before="120" w:after="120" w:line="340" w:lineRule="atLeast"/>
        <w:ind w:firstLine="720"/>
        <w:jc w:val="both"/>
        <w:rPr>
          <w:b/>
          <w:bCs/>
          <w:i/>
          <w:color w:val="000000"/>
          <w:sz w:val="28"/>
          <w:szCs w:val="28"/>
          <w:lang w:val="vi-VN"/>
        </w:rPr>
      </w:pPr>
      <w:r w:rsidRPr="00CD17E4">
        <w:rPr>
          <w:b/>
          <w:bCs/>
          <w:i/>
          <w:color w:val="000000"/>
          <w:sz w:val="28"/>
          <w:szCs w:val="28"/>
          <w:lang w:val="vi-VN"/>
        </w:rPr>
        <w:t>2.2. Công tác đấu tranh phòng chống tội phạm ma túy</w:t>
      </w:r>
    </w:p>
    <w:p w:rsidR="00FD7D28" w:rsidRPr="00FD7D28" w:rsidRDefault="00FA39FA" w:rsidP="00FD7D28">
      <w:pPr>
        <w:spacing w:before="120" w:after="120" w:line="360" w:lineRule="exact"/>
        <w:ind w:firstLine="720"/>
        <w:jc w:val="both"/>
        <w:rPr>
          <w:bCs/>
          <w:iCs/>
          <w:sz w:val="28"/>
          <w:lang w:val="vi-VN"/>
        </w:rPr>
      </w:pPr>
      <w:r w:rsidRPr="00FA39FA">
        <w:rPr>
          <w:bCs/>
          <w:iCs/>
          <w:sz w:val="28"/>
          <w:lang w:val="vi-VN"/>
        </w:rPr>
        <w:t>Tổng số vụ án ma túy t</w:t>
      </w:r>
      <w:r w:rsidR="00E70DC9">
        <w:rPr>
          <w:bCs/>
          <w:iCs/>
          <w:sz w:val="28"/>
          <w:lang w:val="vi-VN"/>
        </w:rPr>
        <w:t>rong</w:t>
      </w:r>
      <w:r w:rsidR="00E70DC9" w:rsidRPr="00E70DC9">
        <w:rPr>
          <w:bCs/>
          <w:iCs/>
          <w:sz w:val="28"/>
          <w:lang w:val="vi-VN"/>
        </w:rPr>
        <w:t xml:space="preserve"> </w:t>
      </w:r>
      <w:r w:rsidR="00FD7D28" w:rsidRPr="00FD7D28">
        <w:rPr>
          <w:bCs/>
          <w:iCs/>
          <w:sz w:val="28"/>
          <w:lang w:val="vi-VN"/>
        </w:rPr>
        <w:t>năm 2019</w:t>
      </w:r>
      <w:r w:rsidRPr="00FA39FA">
        <w:rPr>
          <w:sz w:val="28"/>
          <w:lang w:val="vi-VN"/>
        </w:rPr>
        <w:t xml:space="preserve"> </w:t>
      </w:r>
      <w:r w:rsidRPr="00FA39FA">
        <w:rPr>
          <w:bCs/>
          <w:iCs/>
          <w:sz w:val="28"/>
          <w:lang w:val="vi-VN"/>
        </w:rPr>
        <w:t xml:space="preserve">đã điều tra khám phá </w:t>
      </w:r>
      <w:r w:rsidRPr="00FA39FA">
        <w:rPr>
          <w:sz w:val="28"/>
          <w:lang w:val="vi-VN"/>
        </w:rPr>
        <w:t xml:space="preserve">là </w:t>
      </w:r>
      <w:r w:rsidR="00F055F1">
        <w:rPr>
          <w:bCs/>
          <w:iCs/>
          <w:sz w:val="28"/>
          <w:lang w:val="vi-VN"/>
        </w:rPr>
        <w:t>6</w:t>
      </w:r>
      <w:r w:rsidR="00F055F1" w:rsidRPr="00F055F1">
        <w:rPr>
          <w:bCs/>
          <w:iCs/>
          <w:sz w:val="28"/>
          <w:lang w:val="vi-VN"/>
        </w:rPr>
        <w:t>2</w:t>
      </w:r>
      <w:r w:rsidR="00FD7D28" w:rsidRPr="00FD7D28">
        <w:rPr>
          <w:bCs/>
          <w:iCs/>
          <w:sz w:val="28"/>
          <w:lang w:val="vi-VN"/>
        </w:rPr>
        <w:t xml:space="preserve"> vụ = </w:t>
      </w:r>
      <w:r w:rsidR="00416204" w:rsidRPr="00416204">
        <w:rPr>
          <w:bCs/>
          <w:iCs/>
          <w:sz w:val="28"/>
          <w:lang w:val="vi-VN"/>
        </w:rPr>
        <w:t>6</w:t>
      </w:r>
      <w:r w:rsidR="00F055F1" w:rsidRPr="00F055F1">
        <w:rPr>
          <w:bCs/>
          <w:iCs/>
          <w:sz w:val="28"/>
          <w:lang w:val="vi-VN"/>
        </w:rPr>
        <w:t>9</w:t>
      </w:r>
      <w:r w:rsidR="00416204" w:rsidRPr="00416204">
        <w:rPr>
          <w:bCs/>
          <w:iCs/>
          <w:sz w:val="28"/>
          <w:lang w:val="vi-VN"/>
        </w:rPr>
        <w:t xml:space="preserve"> </w:t>
      </w:r>
      <w:r w:rsidR="00FD7D28" w:rsidRPr="00FD7D28">
        <w:rPr>
          <w:bCs/>
          <w:iCs/>
          <w:sz w:val="28"/>
          <w:lang w:val="vi-VN"/>
        </w:rPr>
        <w:t xml:space="preserve">đối tượng. </w:t>
      </w:r>
    </w:p>
    <w:p w:rsidR="00FD7D28" w:rsidRPr="00FD7D28" w:rsidRDefault="00FD7D28" w:rsidP="00FD7D28">
      <w:pPr>
        <w:spacing w:before="120" w:after="120" w:line="360" w:lineRule="exact"/>
        <w:ind w:firstLine="684"/>
        <w:jc w:val="both"/>
        <w:rPr>
          <w:iCs/>
          <w:color w:val="000000" w:themeColor="text1"/>
          <w:sz w:val="28"/>
          <w:lang w:val="vi-VN"/>
        </w:rPr>
      </w:pPr>
      <w:r w:rsidRPr="00FD7D28">
        <w:rPr>
          <w:bCs/>
          <w:iCs/>
          <w:color w:val="000000" w:themeColor="text1"/>
          <w:sz w:val="28"/>
          <w:lang w:val="vi-VN"/>
        </w:rPr>
        <w:t xml:space="preserve">Thu giữ: </w:t>
      </w:r>
      <w:r w:rsidR="00416204" w:rsidRPr="00416204">
        <w:rPr>
          <w:iCs/>
          <w:color w:val="000000" w:themeColor="text1"/>
          <w:sz w:val="28"/>
          <w:lang w:val="vi-VN"/>
        </w:rPr>
        <w:t xml:space="preserve">138,13 </w:t>
      </w:r>
      <w:r w:rsidR="007757C0">
        <w:rPr>
          <w:iCs/>
          <w:color w:val="000000" w:themeColor="text1"/>
          <w:sz w:val="28"/>
          <w:lang w:val="vi-VN"/>
        </w:rPr>
        <w:t>g</w:t>
      </w:r>
      <w:r w:rsidRPr="00FD7D28">
        <w:rPr>
          <w:iCs/>
          <w:color w:val="000000" w:themeColor="text1"/>
          <w:sz w:val="28"/>
          <w:lang w:val="vi-VN"/>
        </w:rPr>
        <w:t xml:space="preserve">am heroin; </w:t>
      </w:r>
      <w:r w:rsidR="00416204" w:rsidRPr="00416204">
        <w:rPr>
          <w:iCs/>
          <w:color w:val="000000" w:themeColor="text1"/>
          <w:sz w:val="28"/>
          <w:lang w:val="vi-VN"/>
        </w:rPr>
        <w:t xml:space="preserve">321,64 </w:t>
      </w:r>
      <w:r w:rsidRPr="00FD7D28">
        <w:rPr>
          <w:iCs/>
          <w:color w:val="000000" w:themeColor="text1"/>
          <w:sz w:val="28"/>
          <w:lang w:val="vi-VN"/>
        </w:rPr>
        <w:t xml:space="preserve">gam thuốc phiện; </w:t>
      </w:r>
      <w:r w:rsidR="00416204" w:rsidRPr="00416204">
        <w:rPr>
          <w:iCs/>
          <w:color w:val="000000" w:themeColor="text1"/>
          <w:sz w:val="28"/>
          <w:lang w:val="vi-VN"/>
        </w:rPr>
        <w:t>0,32</w:t>
      </w:r>
      <w:r w:rsidRPr="00FD7D28">
        <w:rPr>
          <w:iCs/>
          <w:color w:val="000000" w:themeColor="text1"/>
          <w:sz w:val="28"/>
          <w:lang w:val="vi-VN"/>
        </w:rPr>
        <w:t xml:space="preserve"> gam hồng phiến; </w:t>
      </w:r>
      <w:r w:rsidR="00416204" w:rsidRPr="00416204">
        <w:rPr>
          <w:iCs/>
          <w:color w:val="000000" w:themeColor="text1"/>
          <w:sz w:val="28"/>
          <w:lang w:val="vi-VN"/>
        </w:rPr>
        <w:t xml:space="preserve">1,9 </w:t>
      </w:r>
      <w:r w:rsidRPr="00FD7D28">
        <w:rPr>
          <w:iCs/>
          <w:color w:val="000000" w:themeColor="text1"/>
          <w:sz w:val="28"/>
          <w:lang w:val="vi-VN"/>
        </w:rPr>
        <w:t xml:space="preserve">kg quả thuốc phiện, </w:t>
      </w:r>
      <w:r w:rsidR="00E70DC9" w:rsidRPr="00E70DC9">
        <w:rPr>
          <w:iCs/>
          <w:color w:val="000000" w:themeColor="text1"/>
          <w:sz w:val="28"/>
          <w:lang w:val="vi-VN"/>
        </w:rPr>
        <w:t>số tiền thu giữ</w:t>
      </w:r>
      <w:r w:rsidR="00416204" w:rsidRPr="00416204">
        <w:rPr>
          <w:iCs/>
          <w:color w:val="000000" w:themeColor="text1"/>
          <w:sz w:val="28"/>
          <w:lang w:val="vi-VN"/>
        </w:rPr>
        <w:t xml:space="preserve"> 15.828.000</w:t>
      </w:r>
      <w:r w:rsidR="00E70DC9" w:rsidRPr="00E70DC9">
        <w:rPr>
          <w:iCs/>
          <w:color w:val="000000" w:themeColor="text1"/>
          <w:sz w:val="28"/>
          <w:lang w:val="vi-VN"/>
        </w:rPr>
        <w:t>.đ</w:t>
      </w:r>
      <w:r w:rsidRPr="00FD7D28">
        <w:rPr>
          <w:iCs/>
          <w:color w:val="000000" w:themeColor="text1"/>
          <w:sz w:val="28"/>
          <w:lang w:val="vi-VN"/>
        </w:rPr>
        <w:t xml:space="preserve">, </w:t>
      </w:r>
      <w:r w:rsidR="00416204" w:rsidRPr="00416204">
        <w:rPr>
          <w:iCs/>
          <w:color w:val="000000" w:themeColor="text1"/>
          <w:sz w:val="28"/>
          <w:lang w:val="vi-VN"/>
        </w:rPr>
        <w:t>16</w:t>
      </w:r>
      <w:r w:rsidRPr="00FD7D28">
        <w:rPr>
          <w:iCs/>
          <w:color w:val="000000" w:themeColor="text1"/>
          <w:sz w:val="28"/>
          <w:lang w:val="vi-VN"/>
        </w:rPr>
        <w:t xml:space="preserve"> điện thoại di động và </w:t>
      </w:r>
      <w:r w:rsidR="00416204" w:rsidRPr="00416204">
        <w:rPr>
          <w:iCs/>
          <w:color w:val="000000" w:themeColor="text1"/>
          <w:sz w:val="28"/>
          <w:lang w:val="vi-VN"/>
        </w:rPr>
        <w:t>01</w:t>
      </w:r>
      <w:r w:rsidRPr="00FD7D28">
        <w:rPr>
          <w:iCs/>
          <w:color w:val="000000" w:themeColor="text1"/>
          <w:sz w:val="28"/>
          <w:lang w:val="vi-VN"/>
        </w:rPr>
        <w:t xml:space="preserve"> xe ô tô, </w:t>
      </w:r>
      <w:r w:rsidR="00416204" w:rsidRPr="00416204">
        <w:rPr>
          <w:iCs/>
          <w:color w:val="000000" w:themeColor="text1"/>
          <w:sz w:val="28"/>
          <w:lang w:val="vi-VN"/>
        </w:rPr>
        <w:t xml:space="preserve">17 </w:t>
      </w:r>
      <w:r w:rsidRPr="00FD7D28">
        <w:rPr>
          <w:iCs/>
          <w:color w:val="000000" w:themeColor="text1"/>
          <w:sz w:val="28"/>
          <w:lang w:val="vi-VN"/>
        </w:rPr>
        <w:t>xe mô tô.</w:t>
      </w:r>
    </w:p>
    <w:p w:rsidR="00FD7D28" w:rsidRPr="00FD7D28" w:rsidRDefault="00FD7D28" w:rsidP="00FD7D28">
      <w:pPr>
        <w:spacing w:before="120" w:after="120" w:line="360" w:lineRule="exact"/>
        <w:ind w:firstLine="720"/>
        <w:jc w:val="both"/>
        <w:rPr>
          <w:bCs/>
          <w:iCs/>
          <w:sz w:val="28"/>
          <w:lang w:val="vi-VN"/>
        </w:rPr>
      </w:pPr>
      <w:r w:rsidRPr="00FD7D28">
        <w:rPr>
          <w:bCs/>
          <w:iCs/>
          <w:sz w:val="28"/>
          <w:lang w:val="vi-VN"/>
        </w:rPr>
        <w:t xml:space="preserve">So với cùng kỳ năm 2018, tăng </w:t>
      </w:r>
      <w:r w:rsidR="00416204" w:rsidRPr="00416204">
        <w:rPr>
          <w:bCs/>
          <w:iCs/>
          <w:sz w:val="28"/>
          <w:lang w:val="vi-VN"/>
        </w:rPr>
        <w:t>16</w:t>
      </w:r>
      <w:r w:rsidR="001C075E">
        <w:rPr>
          <w:bCs/>
          <w:iCs/>
          <w:sz w:val="28"/>
          <w:lang w:val="vi-VN"/>
        </w:rPr>
        <w:t xml:space="preserve"> vụ (</w:t>
      </w:r>
      <w:r w:rsidR="00416204" w:rsidRPr="00416204">
        <w:rPr>
          <w:bCs/>
          <w:iCs/>
          <w:sz w:val="28"/>
          <w:lang w:val="vi-VN"/>
        </w:rPr>
        <w:t>54</w:t>
      </w:r>
      <w:r w:rsidRPr="00FD7D28">
        <w:rPr>
          <w:bCs/>
          <w:iCs/>
          <w:sz w:val="28"/>
          <w:lang w:val="vi-VN"/>
        </w:rPr>
        <w:t>/</w:t>
      </w:r>
      <w:r w:rsidR="00416204" w:rsidRPr="00416204">
        <w:rPr>
          <w:bCs/>
          <w:iCs/>
          <w:sz w:val="28"/>
          <w:lang w:val="vi-VN"/>
        </w:rPr>
        <w:t xml:space="preserve">38 </w:t>
      </w:r>
      <w:r w:rsidRPr="00FD7D28">
        <w:rPr>
          <w:bCs/>
          <w:iCs/>
          <w:sz w:val="28"/>
          <w:lang w:val="vi-VN"/>
        </w:rPr>
        <w:t xml:space="preserve">vụ) = </w:t>
      </w:r>
      <w:r w:rsidR="00416204" w:rsidRPr="00416204">
        <w:rPr>
          <w:bCs/>
          <w:iCs/>
          <w:sz w:val="28"/>
          <w:lang w:val="vi-VN"/>
        </w:rPr>
        <w:t>42,1</w:t>
      </w:r>
      <w:r w:rsidRPr="00FD7D28">
        <w:rPr>
          <w:bCs/>
          <w:iCs/>
          <w:sz w:val="28"/>
          <w:lang w:val="vi-VN"/>
        </w:rPr>
        <w:t xml:space="preserve"> % và tăng </w:t>
      </w:r>
      <w:r w:rsidR="00F055F1" w:rsidRPr="00F055F1">
        <w:rPr>
          <w:bCs/>
          <w:iCs/>
          <w:sz w:val="28"/>
          <w:lang w:val="vi-VN"/>
        </w:rPr>
        <w:t>20</w:t>
      </w:r>
      <w:r w:rsidR="00416204" w:rsidRPr="00416204">
        <w:rPr>
          <w:bCs/>
          <w:iCs/>
          <w:sz w:val="28"/>
          <w:lang w:val="vi-VN"/>
        </w:rPr>
        <w:t xml:space="preserve"> </w:t>
      </w:r>
      <w:r w:rsidRPr="00FD7D28">
        <w:rPr>
          <w:bCs/>
          <w:iCs/>
          <w:sz w:val="28"/>
          <w:lang w:val="vi-VN"/>
        </w:rPr>
        <w:t>đối tượng (</w:t>
      </w:r>
      <w:r w:rsidR="00416204" w:rsidRPr="00416204">
        <w:rPr>
          <w:bCs/>
          <w:iCs/>
          <w:sz w:val="28"/>
          <w:lang w:val="vi-VN"/>
        </w:rPr>
        <w:t>6</w:t>
      </w:r>
      <w:r w:rsidR="00F055F1" w:rsidRPr="00F055F1">
        <w:rPr>
          <w:bCs/>
          <w:iCs/>
          <w:sz w:val="28"/>
          <w:lang w:val="vi-VN"/>
        </w:rPr>
        <w:t>1</w:t>
      </w:r>
      <w:r w:rsidRPr="00FD7D28">
        <w:rPr>
          <w:bCs/>
          <w:iCs/>
          <w:sz w:val="28"/>
          <w:lang w:val="vi-VN"/>
        </w:rPr>
        <w:t>/</w:t>
      </w:r>
      <w:r w:rsidR="00416204" w:rsidRPr="00416204">
        <w:rPr>
          <w:bCs/>
          <w:iCs/>
          <w:sz w:val="28"/>
          <w:lang w:val="vi-VN"/>
        </w:rPr>
        <w:t>4</w:t>
      </w:r>
      <w:r w:rsidR="00F055F1" w:rsidRPr="00F055F1">
        <w:rPr>
          <w:bCs/>
          <w:iCs/>
          <w:sz w:val="28"/>
          <w:lang w:val="vi-VN"/>
        </w:rPr>
        <w:t>1</w:t>
      </w:r>
      <w:r w:rsidR="00416204" w:rsidRPr="00416204">
        <w:rPr>
          <w:bCs/>
          <w:iCs/>
          <w:sz w:val="28"/>
          <w:lang w:val="vi-VN"/>
        </w:rPr>
        <w:t xml:space="preserve"> </w:t>
      </w:r>
      <w:r w:rsidRPr="00FD7D28">
        <w:rPr>
          <w:bCs/>
          <w:iCs/>
          <w:sz w:val="28"/>
          <w:lang w:val="vi-VN"/>
        </w:rPr>
        <w:t xml:space="preserve">ĐT) = </w:t>
      </w:r>
      <w:r w:rsidR="00F055F1" w:rsidRPr="00F055F1">
        <w:rPr>
          <w:bCs/>
          <w:iCs/>
          <w:sz w:val="28"/>
          <w:lang w:val="vi-VN"/>
        </w:rPr>
        <w:t>48,8</w:t>
      </w:r>
      <w:r w:rsidRPr="00FD7D28">
        <w:rPr>
          <w:bCs/>
          <w:iCs/>
          <w:sz w:val="28"/>
          <w:lang w:val="vi-VN"/>
        </w:rPr>
        <w:t>%.</w:t>
      </w:r>
    </w:p>
    <w:p w:rsidR="00FD7D28" w:rsidRDefault="00FD7D28" w:rsidP="00FD7D28">
      <w:pPr>
        <w:tabs>
          <w:tab w:val="left" w:pos="9234"/>
        </w:tabs>
        <w:spacing w:before="120" w:after="120" w:line="360" w:lineRule="exact"/>
        <w:ind w:firstLine="684"/>
        <w:jc w:val="both"/>
        <w:rPr>
          <w:b/>
          <w:i/>
          <w:iCs/>
          <w:sz w:val="28"/>
        </w:rPr>
      </w:pPr>
      <w:r w:rsidRPr="00FD7D28">
        <w:rPr>
          <w:b/>
          <w:i/>
          <w:iCs/>
          <w:sz w:val="28"/>
          <w:lang w:val="vi-VN"/>
        </w:rPr>
        <w:t>* Công tác điều tra, truy tố về tội phạm ma túy</w:t>
      </w:r>
    </w:p>
    <w:p w:rsidR="001F5937" w:rsidRPr="00416204" w:rsidRDefault="001F5937" w:rsidP="001F5937">
      <w:pPr>
        <w:spacing w:before="120" w:after="120" w:line="360" w:lineRule="exact"/>
        <w:ind w:firstLine="684"/>
        <w:jc w:val="both"/>
        <w:rPr>
          <w:iCs/>
          <w:color w:val="000000"/>
          <w:sz w:val="28"/>
        </w:rPr>
      </w:pPr>
      <w:r>
        <w:rPr>
          <w:b/>
          <w:i/>
          <w:iCs/>
          <w:sz w:val="28"/>
        </w:rPr>
        <w:t>-</w:t>
      </w:r>
      <w:r w:rsidRPr="001F5937">
        <w:rPr>
          <w:iCs/>
          <w:color w:val="000000"/>
          <w:sz w:val="28"/>
        </w:rPr>
        <w:t xml:space="preserve"> </w:t>
      </w:r>
      <w:r>
        <w:rPr>
          <w:iCs/>
          <w:color w:val="000000"/>
          <w:sz w:val="28"/>
        </w:rPr>
        <w:t>Án năm 2018 chuyển sang năm 2019: 08 vụ=08 bị can.</w:t>
      </w:r>
    </w:p>
    <w:p w:rsidR="001F5937" w:rsidRDefault="001F5937" w:rsidP="00FD7D28">
      <w:pPr>
        <w:spacing w:before="120" w:after="120" w:line="360" w:lineRule="exact"/>
        <w:ind w:firstLine="684"/>
        <w:jc w:val="both"/>
        <w:rPr>
          <w:iCs/>
          <w:color w:val="000000"/>
          <w:sz w:val="28"/>
        </w:rPr>
      </w:pPr>
      <w:r>
        <w:rPr>
          <w:bCs/>
          <w:iCs/>
          <w:sz w:val="28"/>
        </w:rPr>
        <w:t xml:space="preserve">- </w:t>
      </w:r>
      <w:r w:rsidR="00FD7D28" w:rsidRPr="00FD7D28">
        <w:rPr>
          <w:bCs/>
          <w:iCs/>
          <w:sz w:val="28"/>
          <w:lang w:val="vi-VN"/>
        </w:rPr>
        <w:t>Trong năm 2019</w:t>
      </w:r>
      <w:r w:rsidR="00FD7D28" w:rsidRPr="00FD7D28">
        <w:rPr>
          <w:sz w:val="28"/>
          <w:lang w:val="vi-VN"/>
        </w:rPr>
        <w:t xml:space="preserve">, đã khởi tố: </w:t>
      </w:r>
      <w:r w:rsidR="00416204">
        <w:rPr>
          <w:sz w:val="28"/>
        </w:rPr>
        <w:t>44</w:t>
      </w:r>
      <w:r w:rsidR="00FD7D28" w:rsidRPr="00FD7D28">
        <w:rPr>
          <w:iCs/>
          <w:color w:val="000000"/>
          <w:sz w:val="28"/>
          <w:lang w:val="vi-VN"/>
        </w:rPr>
        <w:t xml:space="preserve"> vụ = </w:t>
      </w:r>
      <w:r w:rsidR="00416204">
        <w:rPr>
          <w:iCs/>
          <w:color w:val="000000"/>
          <w:sz w:val="28"/>
        </w:rPr>
        <w:t xml:space="preserve">49 </w:t>
      </w:r>
      <w:r w:rsidR="00FD7D28" w:rsidRPr="00FD7D28">
        <w:rPr>
          <w:iCs/>
          <w:color w:val="000000"/>
          <w:sz w:val="28"/>
          <w:lang w:val="vi-VN"/>
        </w:rPr>
        <w:t>bị can.</w:t>
      </w:r>
      <w:r w:rsidR="00D92FE2">
        <w:rPr>
          <w:iCs/>
          <w:color w:val="000000"/>
          <w:sz w:val="28"/>
        </w:rPr>
        <w:t xml:space="preserve"> </w:t>
      </w:r>
    </w:p>
    <w:p w:rsidR="001F5937" w:rsidRPr="00FD7D28" w:rsidRDefault="001F5937" w:rsidP="001F5937">
      <w:pPr>
        <w:spacing w:before="120" w:after="120" w:line="360" w:lineRule="exact"/>
        <w:ind w:firstLine="720"/>
        <w:jc w:val="both"/>
        <w:rPr>
          <w:bCs/>
          <w:iCs/>
          <w:sz w:val="28"/>
          <w:lang w:val="vi-VN"/>
        </w:rPr>
      </w:pPr>
      <w:r w:rsidRPr="00FD7D28">
        <w:rPr>
          <w:bCs/>
          <w:iCs/>
          <w:sz w:val="28"/>
          <w:lang w:val="vi-VN"/>
        </w:rPr>
        <w:t>- Xử phạt vi phạm hành chính</w:t>
      </w:r>
      <w:r w:rsidRPr="001F5937">
        <w:rPr>
          <w:bCs/>
          <w:iCs/>
          <w:sz w:val="28"/>
          <w:lang w:val="vi-VN"/>
        </w:rPr>
        <w:t>:</w:t>
      </w:r>
      <w:r w:rsidRPr="00FD7D28">
        <w:rPr>
          <w:bCs/>
          <w:iCs/>
          <w:sz w:val="28"/>
          <w:lang w:val="vi-VN"/>
        </w:rPr>
        <w:t xml:space="preserve"> </w:t>
      </w:r>
      <w:r w:rsidRPr="00416204">
        <w:rPr>
          <w:bCs/>
          <w:iCs/>
          <w:sz w:val="28"/>
          <w:lang w:val="vi-VN"/>
        </w:rPr>
        <w:t>10</w:t>
      </w:r>
      <w:r w:rsidRPr="00FD7D28">
        <w:rPr>
          <w:bCs/>
          <w:iCs/>
          <w:sz w:val="28"/>
          <w:lang w:val="vi-VN"/>
        </w:rPr>
        <w:t xml:space="preserve"> vụ = </w:t>
      </w:r>
      <w:r w:rsidRPr="00416204">
        <w:rPr>
          <w:bCs/>
          <w:iCs/>
          <w:sz w:val="28"/>
          <w:lang w:val="vi-VN"/>
        </w:rPr>
        <w:t xml:space="preserve">12 </w:t>
      </w:r>
      <w:r w:rsidRPr="00FD7D28">
        <w:rPr>
          <w:bCs/>
          <w:iCs/>
          <w:sz w:val="28"/>
          <w:lang w:val="vi-VN"/>
        </w:rPr>
        <w:t>ĐT.</w:t>
      </w:r>
    </w:p>
    <w:p w:rsidR="00FD7D28" w:rsidRPr="00FD7D28" w:rsidRDefault="00FD7D28" w:rsidP="00FD7D28">
      <w:pPr>
        <w:spacing w:before="120" w:after="120" w:line="360" w:lineRule="exact"/>
        <w:jc w:val="both"/>
        <w:rPr>
          <w:i/>
          <w:iCs/>
          <w:color w:val="000000"/>
          <w:sz w:val="28"/>
          <w:lang w:val="vi-VN"/>
        </w:rPr>
      </w:pPr>
      <w:r w:rsidRPr="00FD7D28">
        <w:rPr>
          <w:i/>
          <w:iCs/>
          <w:color w:val="000000"/>
          <w:sz w:val="28"/>
          <w:lang w:val="vi-VN"/>
        </w:rPr>
        <w:t xml:space="preserve">  </w:t>
      </w:r>
      <w:r w:rsidRPr="00FD7D28">
        <w:rPr>
          <w:i/>
          <w:iCs/>
          <w:color w:val="000000"/>
          <w:sz w:val="28"/>
          <w:lang w:val="vi-VN"/>
        </w:rPr>
        <w:tab/>
        <w:t>* Công tác điều tra xử lý án</w:t>
      </w:r>
    </w:p>
    <w:p w:rsidR="00FD7D28" w:rsidRPr="001C075E" w:rsidRDefault="00FD7D28" w:rsidP="00FD7D28">
      <w:pPr>
        <w:spacing w:before="120" w:after="120" w:line="360" w:lineRule="exact"/>
        <w:ind w:firstLine="720"/>
        <w:jc w:val="both"/>
        <w:rPr>
          <w:bCs/>
          <w:iCs/>
          <w:sz w:val="28"/>
          <w:lang w:val="vi-VN"/>
        </w:rPr>
      </w:pPr>
      <w:r w:rsidRPr="001C075E">
        <w:rPr>
          <w:bCs/>
          <w:iCs/>
          <w:sz w:val="28"/>
          <w:lang w:val="vi-VN"/>
        </w:rPr>
        <w:t xml:space="preserve">- Án chuyển tỉnh: </w:t>
      </w:r>
      <w:r w:rsidR="00416204">
        <w:rPr>
          <w:bCs/>
          <w:iCs/>
          <w:sz w:val="28"/>
        </w:rPr>
        <w:t>01</w:t>
      </w:r>
      <w:r w:rsidRPr="001C075E">
        <w:rPr>
          <w:bCs/>
          <w:iCs/>
          <w:sz w:val="28"/>
          <w:lang w:val="vi-VN"/>
        </w:rPr>
        <w:t xml:space="preserve"> vụ = </w:t>
      </w:r>
      <w:r w:rsidR="00416204">
        <w:rPr>
          <w:bCs/>
          <w:iCs/>
          <w:sz w:val="28"/>
        </w:rPr>
        <w:t>02</w:t>
      </w:r>
      <w:r w:rsidRPr="001C075E">
        <w:rPr>
          <w:bCs/>
          <w:iCs/>
          <w:sz w:val="28"/>
          <w:lang w:val="vi-VN"/>
        </w:rPr>
        <w:t xml:space="preserve"> bị can</w:t>
      </w:r>
    </w:p>
    <w:p w:rsidR="00FD7D28" w:rsidRPr="00CC0D9D" w:rsidRDefault="00FD7D28" w:rsidP="00FD7D28">
      <w:pPr>
        <w:tabs>
          <w:tab w:val="left" w:pos="9234"/>
        </w:tabs>
        <w:spacing w:before="120" w:after="120" w:line="360" w:lineRule="exact"/>
        <w:ind w:firstLine="684"/>
        <w:jc w:val="both"/>
        <w:rPr>
          <w:sz w:val="28"/>
          <w:lang w:val="vi-VN"/>
        </w:rPr>
      </w:pPr>
      <w:r w:rsidRPr="001C075E">
        <w:rPr>
          <w:sz w:val="28"/>
          <w:lang w:val="vi-VN"/>
        </w:rPr>
        <w:t xml:space="preserve">- Án kết thúc chuyển VKS: </w:t>
      </w:r>
      <w:r w:rsidR="00CC0D9D" w:rsidRPr="00CC0D9D">
        <w:rPr>
          <w:sz w:val="28"/>
          <w:lang w:val="vi-VN"/>
        </w:rPr>
        <w:t>4</w:t>
      </w:r>
      <w:r w:rsidR="00F055F1" w:rsidRPr="00F055F1">
        <w:rPr>
          <w:sz w:val="28"/>
          <w:lang w:val="vi-VN"/>
        </w:rPr>
        <w:t>5</w:t>
      </w:r>
      <w:r w:rsidRPr="001C075E">
        <w:rPr>
          <w:sz w:val="28"/>
          <w:lang w:val="vi-VN"/>
        </w:rPr>
        <w:t xml:space="preserve"> vụ = </w:t>
      </w:r>
      <w:r w:rsidR="00CC0D9D" w:rsidRPr="00CC0D9D">
        <w:rPr>
          <w:sz w:val="28"/>
          <w:lang w:val="vi-VN"/>
        </w:rPr>
        <w:t>4</w:t>
      </w:r>
      <w:r w:rsidR="00F055F1" w:rsidRPr="00F055F1">
        <w:rPr>
          <w:sz w:val="28"/>
          <w:lang w:val="vi-VN"/>
        </w:rPr>
        <w:t>9</w:t>
      </w:r>
      <w:r w:rsidRPr="00CC0D9D">
        <w:rPr>
          <w:sz w:val="28"/>
          <w:lang w:val="vi-VN"/>
        </w:rPr>
        <w:t xml:space="preserve"> </w:t>
      </w:r>
      <w:r w:rsidRPr="001C075E">
        <w:rPr>
          <w:sz w:val="28"/>
          <w:lang w:val="vi-VN"/>
        </w:rPr>
        <w:t>bị can</w:t>
      </w:r>
      <w:r w:rsidR="00CC0D9D" w:rsidRPr="00CC0D9D">
        <w:rPr>
          <w:sz w:val="28"/>
          <w:lang w:val="vi-VN"/>
        </w:rPr>
        <w:t>.</w:t>
      </w:r>
    </w:p>
    <w:p w:rsidR="001F5937" w:rsidRPr="001F5937" w:rsidRDefault="00CC0D9D" w:rsidP="00FD7D28">
      <w:pPr>
        <w:tabs>
          <w:tab w:val="left" w:pos="9234"/>
        </w:tabs>
        <w:spacing w:before="120" w:after="120" w:line="360" w:lineRule="exact"/>
        <w:ind w:firstLine="684"/>
        <w:jc w:val="both"/>
        <w:rPr>
          <w:sz w:val="28"/>
          <w:lang w:val="vi-VN"/>
        </w:rPr>
      </w:pPr>
      <w:r w:rsidRPr="00CC0D9D">
        <w:rPr>
          <w:sz w:val="28"/>
          <w:lang w:val="vi-VN"/>
        </w:rPr>
        <w:t xml:space="preserve">- Tạm </w:t>
      </w:r>
      <w:r w:rsidR="001F5937">
        <w:rPr>
          <w:sz w:val="28"/>
          <w:lang w:val="vi-VN"/>
        </w:rPr>
        <w:t>đình chỉ điều tra: 0</w:t>
      </w:r>
      <w:r w:rsidR="001F5937" w:rsidRPr="001F5937">
        <w:rPr>
          <w:sz w:val="28"/>
          <w:lang w:val="vi-VN"/>
        </w:rPr>
        <w:t>1</w:t>
      </w:r>
      <w:r w:rsidR="001F5937">
        <w:rPr>
          <w:sz w:val="28"/>
          <w:lang w:val="vi-VN"/>
        </w:rPr>
        <w:t xml:space="preserve"> vụ= </w:t>
      </w:r>
      <w:r w:rsidR="001F5937" w:rsidRPr="001F5937">
        <w:rPr>
          <w:sz w:val="28"/>
          <w:lang w:val="vi-VN"/>
        </w:rPr>
        <w:t>01</w:t>
      </w:r>
      <w:r w:rsidRPr="00CC0D9D">
        <w:rPr>
          <w:sz w:val="28"/>
          <w:lang w:val="vi-VN"/>
        </w:rPr>
        <w:t xml:space="preserve"> bị can</w:t>
      </w:r>
      <w:r w:rsidR="00F055F1" w:rsidRPr="00F055F1">
        <w:rPr>
          <w:sz w:val="28"/>
          <w:lang w:val="vi-VN"/>
        </w:rPr>
        <w:t xml:space="preserve"> </w:t>
      </w:r>
    </w:p>
    <w:p w:rsidR="00FD7D28" w:rsidRPr="001F5937" w:rsidRDefault="00FD7D28" w:rsidP="00FD7D28">
      <w:pPr>
        <w:tabs>
          <w:tab w:val="left" w:pos="9234"/>
        </w:tabs>
        <w:spacing w:before="120" w:after="120" w:line="360" w:lineRule="exact"/>
        <w:ind w:firstLine="684"/>
        <w:jc w:val="both"/>
        <w:rPr>
          <w:sz w:val="28"/>
          <w:lang w:val="vi-VN"/>
        </w:rPr>
      </w:pPr>
      <w:r w:rsidRPr="001C075E">
        <w:rPr>
          <w:sz w:val="28"/>
          <w:lang w:val="vi-VN"/>
        </w:rPr>
        <w:t xml:space="preserve">- Án đang thụ lý điều tra: </w:t>
      </w:r>
      <w:r w:rsidR="00CC0D9D" w:rsidRPr="00CC0D9D">
        <w:rPr>
          <w:sz w:val="28"/>
          <w:lang w:val="vi-VN"/>
        </w:rPr>
        <w:t>05</w:t>
      </w:r>
      <w:r w:rsidRPr="001C075E">
        <w:rPr>
          <w:sz w:val="28"/>
          <w:lang w:val="vi-VN"/>
        </w:rPr>
        <w:t xml:space="preserve"> vụ = </w:t>
      </w:r>
      <w:r w:rsidR="00CC0D9D" w:rsidRPr="00CC0D9D">
        <w:rPr>
          <w:sz w:val="28"/>
          <w:lang w:val="vi-VN"/>
        </w:rPr>
        <w:t>05</w:t>
      </w:r>
      <w:r w:rsidR="001F5937">
        <w:rPr>
          <w:sz w:val="28"/>
          <w:lang w:val="vi-VN"/>
        </w:rPr>
        <w:t xml:space="preserve"> bị can</w:t>
      </w:r>
      <w:r w:rsidR="001F5937" w:rsidRPr="001F5937">
        <w:rPr>
          <w:sz w:val="28"/>
          <w:lang w:val="vi-VN"/>
        </w:rPr>
        <w:t xml:space="preserve">; </w:t>
      </w:r>
    </w:p>
    <w:p w:rsidR="00FD7D28" w:rsidRPr="001C075E" w:rsidRDefault="00FD7D28" w:rsidP="00FD7D28">
      <w:pPr>
        <w:autoSpaceDE w:val="0"/>
        <w:autoSpaceDN w:val="0"/>
        <w:adjustRightInd w:val="0"/>
        <w:spacing w:before="120" w:after="120" w:line="360" w:lineRule="exact"/>
        <w:ind w:firstLine="720"/>
        <w:jc w:val="both"/>
        <w:rPr>
          <w:sz w:val="28"/>
          <w:lang w:val="vi-VN"/>
        </w:rPr>
      </w:pPr>
      <w:r w:rsidRPr="001C075E">
        <w:rPr>
          <w:sz w:val="28"/>
          <w:lang w:val="vi-VN"/>
        </w:rPr>
        <w:t>- Tổng số ng</w:t>
      </w:r>
      <w:r w:rsidRPr="00FD7D28">
        <w:rPr>
          <w:sz w:val="28"/>
          <w:lang w:val="vi-VN"/>
        </w:rPr>
        <w:t xml:space="preserve">ười nghiện ma túy trên địa bàn huyện tính đến ngày </w:t>
      </w:r>
      <w:r w:rsidR="001C075E" w:rsidRPr="001C075E">
        <w:rPr>
          <w:sz w:val="28"/>
          <w:lang w:val="vi-VN"/>
        </w:rPr>
        <w:t>15/11/2019</w:t>
      </w:r>
      <w:r w:rsidRPr="00FD7D28">
        <w:rPr>
          <w:sz w:val="28"/>
          <w:lang w:val="vi-VN"/>
        </w:rPr>
        <w:t xml:space="preserve">: </w:t>
      </w:r>
      <w:r w:rsidR="004F3416" w:rsidRPr="00F055F1">
        <w:rPr>
          <w:sz w:val="28"/>
          <w:lang w:val="vi-VN"/>
        </w:rPr>
        <w:t xml:space="preserve">308 </w:t>
      </w:r>
      <w:r w:rsidRPr="00FD7D28">
        <w:rPr>
          <w:sz w:val="28"/>
          <w:lang w:val="vi-VN"/>
        </w:rPr>
        <w:t>người nghiện đang ở ngoài x</w:t>
      </w:r>
      <w:r w:rsidRPr="001C075E">
        <w:rPr>
          <w:sz w:val="28"/>
          <w:lang w:val="vi-VN"/>
        </w:rPr>
        <w:t>ã hội.</w:t>
      </w:r>
    </w:p>
    <w:p w:rsidR="00FD7D28" w:rsidRPr="001C075E" w:rsidRDefault="00FD7D28" w:rsidP="00FD7D28">
      <w:pPr>
        <w:autoSpaceDE w:val="0"/>
        <w:autoSpaceDN w:val="0"/>
        <w:adjustRightInd w:val="0"/>
        <w:spacing w:before="120" w:after="120" w:line="360" w:lineRule="exact"/>
        <w:ind w:firstLine="720"/>
        <w:jc w:val="both"/>
        <w:rPr>
          <w:color w:val="000000" w:themeColor="text1"/>
          <w:sz w:val="28"/>
          <w:lang w:val="vi-VN"/>
        </w:rPr>
      </w:pPr>
      <w:r w:rsidRPr="001C075E">
        <w:rPr>
          <w:color w:val="000000" w:themeColor="text1"/>
          <w:sz w:val="28"/>
          <w:lang w:val="vi-VN"/>
        </w:rPr>
        <w:t xml:space="preserve">- Bắt </w:t>
      </w:r>
      <w:r w:rsidR="004F3416" w:rsidRPr="004F3416">
        <w:rPr>
          <w:color w:val="000000" w:themeColor="text1"/>
          <w:sz w:val="28"/>
          <w:lang w:val="vi-VN"/>
        </w:rPr>
        <w:t xml:space="preserve">12 </w:t>
      </w:r>
      <w:r w:rsidRPr="001C075E">
        <w:rPr>
          <w:color w:val="000000" w:themeColor="text1"/>
          <w:sz w:val="28"/>
          <w:lang w:val="vi-VN"/>
        </w:rPr>
        <w:t>đối tượng đi cai nghiện bắt buộc theo Quyết định của Tòa án nhân dân huyện Than Uyên.</w:t>
      </w:r>
    </w:p>
    <w:p w:rsidR="00235BD8" w:rsidRPr="005D3CBD" w:rsidRDefault="00235BD8" w:rsidP="00235BD8">
      <w:pPr>
        <w:tabs>
          <w:tab w:val="left" w:pos="9234"/>
        </w:tabs>
        <w:spacing w:before="120" w:after="120" w:line="340" w:lineRule="atLeast"/>
        <w:ind w:firstLine="720"/>
        <w:jc w:val="both"/>
        <w:rPr>
          <w:b/>
          <w:bCs/>
          <w:i/>
          <w:iCs/>
          <w:color w:val="000000"/>
          <w:sz w:val="28"/>
          <w:szCs w:val="28"/>
          <w:lang w:val="nl-NL"/>
        </w:rPr>
      </w:pPr>
      <w:r w:rsidRPr="005D3CBD">
        <w:rPr>
          <w:b/>
          <w:bCs/>
          <w:i/>
          <w:iCs/>
          <w:color w:val="000000"/>
          <w:sz w:val="28"/>
          <w:szCs w:val="28"/>
          <w:lang w:val="nl-NL"/>
        </w:rPr>
        <w:t xml:space="preserve">2.3. </w:t>
      </w:r>
      <w:r w:rsidRPr="005D3CBD">
        <w:rPr>
          <w:b/>
          <w:bCs/>
          <w:i/>
          <w:color w:val="000000"/>
          <w:sz w:val="28"/>
          <w:szCs w:val="28"/>
          <w:lang w:val="nl-NL"/>
        </w:rPr>
        <w:t>Công tác đấu tranh phòng chống</w:t>
      </w:r>
      <w:r w:rsidRPr="005D3CBD">
        <w:rPr>
          <w:b/>
          <w:bCs/>
          <w:i/>
          <w:iCs/>
          <w:color w:val="000000"/>
          <w:sz w:val="28"/>
          <w:szCs w:val="28"/>
          <w:lang w:val="nl-NL"/>
        </w:rPr>
        <w:t xml:space="preserve"> tội phạm kinh tế - môi trường</w:t>
      </w:r>
    </w:p>
    <w:p w:rsidR="001C075E" w:rsidRPr="00007BF4" w:rsidRDefault="00007BF4" w:rsidP="00007BF4">
      <w:pPr>
        <w:spacing w:line="360" w:lineRule="exact"/>
        <w:ind w:firstLine="686"/>
        <w:jc w:val="both"/>
        <w:rPr>
          <w:bCs/>
          <w:color w:val="000000"/>
          <w:spacing w:val="-2"/>
          <w:sz w:val="28"/>
          <w:szCs w:val="28"/>
          <w:lang w:val="nl-NL"/>
        </w:rPr>
      </w:pPr>
      <w:r w:rsidRPr="00007BF4">
        <w:rPr>
          <w:bCs/>
          <w:iCs/>
          <w:spacing w:val="-2"/>
          <w:sz w:val="28"/>
          <w:szCs w:val="28"/>
          <w:lang w:val="nl-NL"/>
        </w:rPr>
        <w:t xml:space="preserve">Đã phối hợp với các đơn vị chức năng làm tốt công tác phòng ngừa, phát hiện, đấu tranh xử lý các vụ việc vi phạm liên quan đến kinh tế, môi trường. </w:t>
      </w:r>
      <w:r w:rsidRPr="00007BF4">
        <w:rPr>
          <w:bCs/>
          <w:iCs/>
          <w:color w:val="000000"/>
          <w:spacing w:val="-2"/>
          <w:sz w:val="28"/>
          <w:szCs w:val="28"/>
          <w:lang w:val="nl-NL"/>
        </w:rPr>
        <w:t xml:space="preserve">Trong năm 2019, </w:t>
      </w:r>
      <w:r w:rsidRPr="00007BF4">
        <w:rPr>
          <w:bCs/>
          <w:color w:val="000000"/>
          <w:spacing w:val="-2"/>
          <w:sz w:val="28"/>
          <w:szCs w:val="28"/>
          <w:lang w:val="nl-NL"/>
        </w:rPr>
        <w:t>tổng số vụ việc ghi nhận, phát hiện, đấu tranh xử lý 33 vụ. Hình thức xử lý: Xử phạt vi phạm hành chính: 33 vụ= 34 đối tượng. Số tiền xử phạt: 32.900.000đ (Ba mươi hai triệu chín trăm nghìn đồng). Thu giữ: 89,5m</w:t>
      </w:r>
      <w:r w:rsidRPr="00007BF4">
        <w:rPr>
          <w:bCs/>
          <w:color w:val="000000"/>
          <w:spacing w:val="-2"/>
          <w:sz w:val="28"/>
          <w:szCs w:val="28"/>
          <w:vertAlign w:val="superscript"/>
          <w:lang w:val="nl-NL"/>
        </w:rPr>
        <w:t>3</w:t>
      </w:r>
      <w:r w:rsidRPr="00007BF4">
        <w:rPr>
          <w:bCs/>
          <w:color w:val="000000"/>
          <w:spacing w:val="-2"/>
          <w:sz w:val="28"/>
          <w:szCs w:val="28"/>
          <w:lang w:val="nl-NL"/>
        </w:rPr>
        <w:t xml:space="preserve"> cát, bán thanh lý nộp ngân sách nhà nước 9.050.000VNĐ, 250 kg gỗ thông tre lá dài.</w:t>
      </w:r>
    </w:p>
    <w:p w:rsidR="00EA47F6" w:rsidRPr="00A9552B" w:rsidRDefault="00EA47F6" w:rsidP="00EA47F6">
      <w:pPr>
        <w:tabs>
          <w:tab w:val="left" w:pos="851"/>
        </w:tabs>
        <w:spacing w:before="120" w:after="120" w:line="360" w:lineRule="exact"/>
        <w:jc w:val="both"/>
        <w:rPr>
          <w:sz w:val="28"/>
          <w:lang w:val="nl-NL"/>
        </w:rPr>
      </w:pPr>
      <w:r w:rsidRPr="00007BF4">
        <w:rPr>
          <w:sz w:val="28"/>
          <w:lang w:val="nl-NL"/>
        </w:rPr>
        <w:tab/>
      </w:r>
      <w:r w:rsidRPr="00A9552B">
        <w:rPr>
          <w:sz w:val="28"/>
          <w:lang w:val="nl-NL"/>
        </w:rPr>
        <w:t>Phối hợp với các lực lượng, các ngành hữu quan làm tốt công tác đấu tranh chống gian lận thương mại...</w:t>
      </w:r>
    </w:p>
    <w:p w:rsidR="00235BD8" w:rsidRPr="005A03EF" w:rsidRDefault="00235BD8" w:rsidP="00235BD8">
      <w:pPr>
        <w:spacing w:before="120" w:after="120" w:line="340" w:lineRule="atLeast"/>
        <w:ind w:firstLine="720"/>
        <w:jc w:val="both"/>
        <w:rPr>
          <w:i/>
          <w:sz w:val="28"/>
          <w:szCs w:val="28"/>
          <w:lang w:val="vi-VN"/>
        </w:rPr>
      </w:pPr>
      <w:r w:rsidRPr="005A03EF">
        <w:rPr>
          <w:b/>
          <w:bCs/>
          <w:i/>
          <w:sz w:val="28"/>
          <w:szCs w:val="28"/>
          <w:lang w:val="vi-VN"/>
        </w:rPr>
        <w:t>2.4. Công tác QLHC về TTXH</w:t>
      </w:r>
    </w:p>
    <w:p w:rsidR="00EA47F6" w:rsidRPr="005A03EF" w:rsidRDefault="00EA47F6" w:rsidP="00EA47F6">
      <w:pPr>
        <w:spacing w:before="120" w:after="120" w:line="360" w:lineRule="exact"/>
        <w:ind w:firstLine="684"/>
        <w:jc w:val="both"/>
        <w:rPr>
          <w:bCs/>
          <w:sz w:val="28"/>
          <w:lang w:val="vi-VN"/>
        </w:rPr>
      </w:pPr>
      <w:r w:rsidRPr="005A03EF">
        <w:rPr>
          <w:bCs/>
          <w:sz w:val="28"/>
          <w:lang w:val="vi-VN"/>
        </w:rPr>
        <w:t xml:space="preserve">- Tính đến ngày </w:t>
      </w:r>
      <w:r w:rsidR="00A9151A" w:rsidRPr="005A03EF">
        <w:rPr>
          <w:bCs/>
          <w:sz w:val="28"/>
          <w:lang w:val="vi-VN"/>
        </w:rPr>
        <w:t>15/11</w:t>
      </w:r>
      <w:r w:rsidRPr="005A03EF">
        <w:rPr>
          <w:bCs/>
          <w:sz w:val="28"/>
          <w:lang w:val="vi-VN"/>
        </w:rPr>
        <w:t xml:space="preserve">/2019, tổng số hộ khẩu hiện đang cư trú trên địa bàn là </w:t>
      </w:r>
      <w:r w:rsidR="005A03EF" w:rsidRPr="005A03EF">
        <w:rPr>
          <w:bCs/>
          <w:sz w:val="28"/>
          <w:lang w:val="vi-VN"/>
        </w:rPr>
        <w:t>14.051</w:t>
      </w:r>
      <w:r w:rsidRPr="005A03EF">
        <w:rPr>
          <w:bCs/>
          <w:sz w:val="28"/>
          <w:lang w:val="vi-VN"/>
        </w:rPr>
        <w:t xml:space="preserve"> hộ = </w:t>
      </w:r>
      <w:r w:rsidR="005A03EF" w:rsidRPr="005A03EF">
        <w:rPr>
          <w:bCs/>
          <w:sz w:val="28"/>
          <w:lang w:val="vi-VN"/>
        </w:rPr>
        <w:t xml:space="preserve">66.104 </w:t>
      </w:r>
      <w:r w:rsidRPr="005A03EF">
        <w:rPr>
          <w:bCs/>
          <w:sz w:val="28"/>
          <w:lang w:val="vi-VN"/>
        </w:rPr>
        <w:t>nhân khẩu.</w:t>
      </w:r>
    </w:p>
    <w:p w:rsidR="00EA47F6" w:rsidRPr="005A03EF" w:rsidRDefault="00EA47F6" w:rsidP="00EA47F6">
      <w:pPr>
        <w:spacing w:before="120" w:after="120" w:line="360" w:lineRule="exact"/>
        <w:ind w:firstLine="684"/>
        <w:jc w:val="both"/>
        <w:rPr>
          <w:sz w:val="28"/>
          <w:lang w:val="vi-VN"/>
        </w:rPr>
      </w:pPr>
      <w:r w:rsidRPr="005A03EF">
        <w:rPr>
          <w:iCs/>
          <w:sz w:val="28"/>
          <w:lang w:val="vi-VN"/>
        </w:rPr>
        <w:lastRenderedPageBreak/>
        <w:t xml:space="preserve">- </w:t>
      </w:r>
      <w:r w:rsidRPr="005A03EF">
        <w:rPr>
          <w:i/>
          <w:iCs/>
          <w:sz w:val="28"/>
          <w:lang w:val="vi-VN"/>
        </w:rPr>
        <w:t>Công tác cấp phát CMND:</w:t>
      </w:r>
      <w:r w:rsidRPr="005A03EF">
        <w:rPr>
          <w:sz w:val="28"/>
          <w:lang w:val="vi-VN"/>
        </w:rPr>
        <w:t xml:space="preserve"> Lập hồ sơ cấp CMND cho </w:t>
      </w:r>
      <w:r w:rsidR="005A03EF" w:rsidRPr="005A03EF">
        <w:rPr>
          <w:sz w:val="28"/>
          <w:lang w:val="vi-VN"/>
        </w:rPr>
        <w:t>3552</w:t>
      </w:r>
      <w:r w:rsidRPr="005A03EF">
        <w:rPr>
          <w:sz w:val="28"/>
          <w:lang w:val="vi-VN"/>
        </w:rPr>
        <w:t xml:space="preserve"> trường hợp đảm bảo đúng quy định. (Chỉ tiêu được giao năm 2019 là 2.500). </w:t>
      </w:r>
    </w:p>
    <w:p w:rsidR="00EA47F6" w:rsidRPr="005A03EF" w:rsidRDefault="00EA47F6" w:rsidP="00EA47F6">
      <w:pPr>
        <w:spacing w:before="120" w:after="120" w:line="360" w:lineRule="exact"/>
        <w:ind w:firstLine="720"/>
        <w:jc w:val="both"/>
        <w:rPr>
          <w:sz w:val="28"/>
          <w:lang w:val="af-ZA"/>
        </w:rPr>
      </w:pPr>
      <w:r w:rsidRPr="005A03EF">
        <w:rPr>
          <w:sz w:val="28"/>
          <w:lang w:val="vi-VN"/>
        </w:rPr>
        <w:t xml:space="preserve">- </w:t>
      </w:r>
      <w:r w:rsidRPr="005A03EF">
        <w:rPr>
          <w:i/>
          <w:sz w:val="28"/>
          <w:lang w:val="vi-VN"/>
        </w:rPr>
        <w:t>Công tác quản lý ngành nghề đầu tư kinh doanh có điều kiện về ANTT:</w:t>
      </w:r>
      <w:r w:rsidRPr="005A03EF">
        <w:rPr>
          <w:sz w:val="28"/>
          <w:lang w:val="vi-VN"/>
        </w:rPr>
        <w:t xml:space="preserve"> </w:t>
      </w:r>
      <w:r w:rsidRPr="005A03EF">
        <w:rPr>
          <w:sz w:val="28"/>
          <w:lang w:val="af-ZA"/>
        </w:rPr>
        <w:t xml:space="preserve">Trên địa bàn hiện đang quản lý tổng số </w:t>
      </w:r>
      <w:r w:rsidR="005A03EF" w:rsidRPr="005A03EF">
        <w:rPr>
          <w:sz w:val="28"/>
          <w:lang w:val="af-ZA"/>
        </w:rPr>
        <w:t xml:space="preserve">59 </w:t>
      </w:r>
      <w:r w:rsidRPr="005A03EF">
        <w:rPr>
          <w:sz w:val="28"/>
          <w:lang w:val="af-ZA"/>
        </w:rPr>
        <w:t xml:space="preserve">cơ sở đầu tư kinh doanh có điều kiện về ANTT gồm: </w:t>
      </w:r>
      <w:r w:rsidR="005A03EF" w:rsidRPr="005A03EF">
        <w:rPr>
          <w:sz w:val="28"/>
          <w:lang w:val="af-ZA"/>
        </w:rPr>
        <w:t xml:space="preserve">07 </w:t>
      </w:r>
      <w:r w:rsidR="00A9151A" w:rsidRPr="005A03EF">
        <w:rPr>
          <w:sz w:val="28"/>
          <w:lang w:val="af-ZA"/>
        </w:rPr>
        <w:t xml:space="preserve">cơ sở kinh doanh karaoke, </w:t>
      </w:r>
      <w:r w:rsidR="005A03EF" w:rsidRPr="005A03EF">
        <w:rPr>
          <w:sz w:val="28"/>
          <w:lang w:val="af-ZA"/>
        </w:rPr>
        <w:t>20</w:t>
      </w:r>
      <w:r w:rsidRPr="005A03EF">
        <w:rPr>
          <w:sz w:val="28"/>
          <w:lang w:val="af-ZA"/>
        </w:rPr>
        <w:t xml:space="preserve"> cơ sở cho thuê lưu trú, </w:t>
      </w:r>
      <w:r w:rsidR="005A03EF" w:rsidRPr="005A03EF">
        <w:rPr>
          <w:sz w:val="28"/>
          <w:lang w:val="af-ZA"/>
        </w:rPr>
        <w:t xml:space="preserve">17 </w:t>
      </w:r>
      <w:r w:rsidRPr="005A03EF">
        <w:rPr>
          <w:sz w:val="28"/>
          <w:lang w:val="af-ZA"/>
        </w:rPr>
        <w:t xml:space="preserve">dịch vụ cầm đồ, </w:t>
      </w:r>
      <w:r w:rsidR="005A03EF" w:rsidRPr="005A03EF">
        <w:rPr>
          <w:sz w:val="28"/>
          <w:lang w:val="af-ZA"/>
        </w:rPr>
        <w:t xml:space="preserve">15 </w:t>
      </w:r>
      <w:r w:rsidRPr="005A03EF">
        <w:rPr>
          <w:sz w:val="28"/>
          <w:lang w:val="af-ZA"/>
        </w:rPr>
        <w:t xml:space="preserve">cơ sở kinh doanh gas, xăng dầu. </w:t>
      </w:r>
    </w:p>
    <w:p w:rsidR="00EA47F6" w:rsidRPr="005A03EF" w:rsidRDefault="00EA47F6" w:rsidP="00EA47F6">
      <w:pPr>
        <w:spacing w:before="120" w:after="120" w:line="360" w:lineRule="exact"/>
        <w:ind w:firstLine="684"/>
        <w:jc w:val="both"/>
        <w:rPr>
          <w:sz w:val="28"/>
          <w:lang w:val="af-ZA"/>
        </w:rPr>
      </w:pPr>
      <w:r w:rsidRPr="005A03EF">
        <w:rPr>
          <w:sz w:val="28"/>
          <w:lang w:val="vi-VN"/>
        </w:rPr>
        <w:t xml:space="preserve">- </w:t>
      </w:r>
      <w:r w:rsidRPr="005A03EF">
        <w:rPr>
          <w:i/>
          <w:sz w:val="28"/>
          <w:lang w:val="vi-VN"/>
        </w:rPr>
        <w:t xml:space="preserve">Công tác quản lý VK-VLN-CCHT: </w:t>
      </w:r>
      <w:r w:rsidR="00A9151A" w:rsidRPr="005A03EF">
        <w:rPr>
          <w:i/>
          <w:sz w:val="28"/>
          <w:lang w:val="af-ZA"/>
        </w:rPr>
        <w:t xml:space="preserve"> </w:t>
      </w:r>
      <w:r w:rsidRPr="005A03EF">
        <w:rPr>
          <w:sz w:val="28"/>
          <w:lang w:val="vi-VN"/>
        </w:rPr>
        <w:t xml:space="preserve">Vận động thu hồi </w:t>
      </w:r>
      <w:r w:rsidR="005A03EF" w:rsidRPr="005A03EF">
        <w:rPr>
          <w:sz w:val="28"/>
          <w:lang w:val="af-ZA"/>
        </w:rPr>
        <w:t xml:space="preserve">20 </w:t>
      </w:r>
      <w:r w:rsidR="005A03EF" w:rsidRPr="005A03EF">
        <w:rPr>
          <w:sz w:val="28"/>
          <w:lang w:val="vi-VN"/>
        </w:rPr>
        <w:t>khẩu súng kíp tự chế</w:t>
      </w:r>
      <w:r w:rsidR="005A03EF" w:rsidRPr="005A03EF">
        <w:rPr>
          <w:sz w:val="28"/>
          <w:lang w:val="af-ZA"/>
        </w:rPr>
        <w:t>; 02 súng bắn hơi; 01 bộ sung kích điện.</w:t>
      </w:r>
    </w:p>
    <w:p w:rsidR="00EA47F6" w:rsidRPr="005A03EF" w:rsidRDefault="00EA47F6" w:rsidP="00EA47F6">
      <w:pPr>
        <w:spacing w:before="120" w:after="120" w:line="360" w:lineRule="exact"/>
        <w:ind w:firstLine="720"/>
        <w:jc w:val="both"/>
        <w:rPr>
          <w:i/>
          <w:sz w:val="28"/>
          <w:lang w:val="vi-VN"/>
        </w:rPr>
      </w:pPr>
      <w:r w:rsidRPr="005A03EF">
        <w:rPr>
          <w:i/>
          <w:sz w:val="28"/>
          <w:lang w:val="vi-VN"/>
        </w:rPr>
        <w:t xml:space="preserve">- Công tác PCCC: </w:t>
      </w:r>
      <w:r w:rsidRPr="005A03EF">
        <w:rPr>
          <w:sz w:val="28"/>
          <w:lang w:val="vi-VN"/>
        </w:rPr>
        <w:t>Triển khai kế hoạch kiểm tra công tác đảm bảo an toàn phòng cháy đối với các cơ sở có nguy cơ cháy, nổ cao như: Các cơ sở kinh doanh xăng, dầu; chợ trung tâm; cơ sở kinh doanh gas</w:t>
      </w:r>
      <w:r w:rsidR="005A03EF" w:rsidRPr="005A03EF">
        <w:rPr>
          <w:sz w:val="28"/>
          <w:lang w:val="af-ZA"/>
        </w:rPr>
        <w:t>; các cơ sở karaoke</w:t>
      </w:r>
      <w:r w:rsidRPr="005A03EF">
        <w:rPr>
          <w:sz w:val="28"/>
          <w:lang w:val="vi-VN"/>
        </w:rPr>
        <w:t>...</w:t>
      </w:r>
    </w:p>
    <w:p w:rsidR="00235BD8" w:rsidRPr="005A03EF" w:rsidRDefault="00235BD8" w:rsidP="00235BD8">
      <w:pPr>
        <w:spacing w:before="120" w:after="120" w:line="340" w:lineRule="atLeast"/>
        <w:ind w:firstLine="720"/>
        <w:rPr>
          <w:b/>
          <w:i/>
          <w:sz w:val="28"/>
          <w:szCs w:val="28"/>
          <w:lang w:val="vi-VN"/>
        </w:rPr>
      </w:pPr>
      <w:r w:rsidRPr="005A03EF">
        <w:rPr>
          <w:b/>
          <w:i/>
          <w:sz w:val="28"/>
          <w:szCs w:val="28"/>
          <w:lang w:val="vi-VN"/>
        </w:rPr>
        <w:t xml:space="preserve">2.5. Công tác đảm bảo TTATGT </w:t>
      </w:r>
    </w:p>
    <w:p w:rsidR="00EA47F6" w:rsidRPr="005A03EF" w:rsidRDefault="00EA47F6" w:rsidP="00EA47F6">
      <w:pPr>
        <w:spacing w:before="120" w:after="120" w:line="360" w:lineRule="exact"/>
        <w:ind w:firstLine="684"/>
        <w:jc w:val="both"/>
        <w:rPr>
          <w:sz w:val="28"/>
          <w:lang w:val="vi-VN"/>
        </w:rPr>
      </w:pPr>
      <w:r w:rsidRPr="005A03EF">
        <w:rPr>
          <w:sz w:val="28"/>
          <w:lang w:val="vi-VN"/>
        </w:rPr>
        <w:t xml:space="preserve">- </w:t>
      </w:r>
      <w:r w:rsidRPr="005A03EF">
        <w:rPr>
          <w:i/>
          <w:iCs/>
          <w:sz w:val="28"/>
          <w:lang w:val="vi-VN"/>
        </w:rPr>
        <w:t>Công tác đảm bảo ATGT, trật tự công cộng:</w:t>
      </w:r>
      <w:r w:rsidRPr="005A03EF">
        <w:rPr>
          <w:sz w:val="28"/>
          <w:lang w:val="vi-VN"/>
        </w:rPr>
        <w:t xml:space="preserve"> Từ ngày 1</w:t>
      </w:r>
      <w:r w:rsidR="00F01F64" w:rsidRPr="005A03EF">
        <w:rPr>
          <w:sz w:val="28"/>
          <w:lang w:val="vi-VN"/>
        </w:rPr>
        <w:t>5</w:t>
      </w:r>
      <w:r w:rsidRPr="005A03EF">
        <w:rPr>
          <w:sz w:val="28"/>
          <w:lang w:val="vi-VN"/>
        </w:rPr>
        <w:t xml:space="preserve">/12/2018 đến ngày </w:t>
      </w:r>
      <w:r w:rsidR="00A9151A" w:rsidRPr="005A03EF">
        <w:rPr>
          <w:sz w:val="28"/>
          <w:lang w:val="vi-VN"/>
        </w:rPr>
        <w:t>15/11</w:t>
      </w:r>
      <w:r w:rsidRPr="005A03EF">
        <w:rPr>
          <w:sz w:val="28"/>
          <w:lang w:val="vi-VN"/>
        </w:rPr>
        <w:t xml:space="preserve">/2019, tăng cường công tác tuần tra, kiểm soát giữ gìn TTATGT-TTCC. Đã phát hiện, lập biên bản VPHC </w:t>
      </w:r>
      <w:r w:rsidR="00F01F64" w:rsidRPr="005A03EF">
        <w:rPr>
          <w:sz w:val="28"/>
          <w:lang w:val="vi-VN"/>
        </w:rPr>
        <w:t xml:space="preserve">700 </w:t>
      </w:r>
      <w:r w:rsidRPr="005A03EF">
        <w:rPr>
          <w:sz w:val="28"/>
          <w:lang w:val="vi-VN"/>
        </w:rPr>
        <w:t xml:space="preserve"> trường hợp vi phạm, tạm giữ: </w:t>
      </w:r>
      <w:r w:rsidR="00F01F64" w:rsidRPr="005A03EF">
        <w:rPr>
          <w:sz w:val="28"/>
          <w:lang w:val="vi-VN"/>
        </w:rPr>
        <w:t xml:space="preserve">08 </w:t>
      </w:r>
      <w:r w:rsidRPr="005A03EF">
        <w:rPr>
          <w:sz w:val="28"/>
          <w:lang w:val="vi-VN"/>
        </w:rPr>
        <w:t xml:space="preserve">xe ô tô, </w:t>
      </w:r>
      <w:r w:rsidR="00F01F64" w:rsidRPr="005A03EF">
        <w:rPr>
          <w:sz w:val="28"/>
          <w:lang w:val="vi-VN"/>
        </w:rPr>
        <w:t xml:space="preserve">205 </w:t>
      </w:r>
      <w:r w:rsidRPr="005A03EF">
        <w:rPr>
          <w:sz w:val="28"/>
          <w:lang w:val="vi-VN"/>
        </w:rPr>
        <w:t xml:space="preserve"> xe môtô, </w:t>
      </w:r>
      <w:r w:rsidR="00F01F64" w:rsidRPr="005A03EF">
        <w:rPr>
          <w:sz w:val="28"/>
          <w:lang w:val="vi-VN"/>
        </w:rPr>
        <w:t>427</w:t>
      </w:r>
      <w:r w:rsidRPr="005A03EF">
        <w:rPr>
          <w:sz w:val="28"/>
          <w:lang w:val="vi-VN"/>
        </w:rPr>
        <w:t xml:space="preserve"> giấy tờ các loại. Tiến hành xử phạt VPHC tổng số </w:t>
      </w:r>
      <w:r w:rsidR="00F01F64" w:rsidRPr="005A03EF">
        <w:rPr>
          <w:sz w:val="28"/>
          <w:lang w:val="vi-VN"/>
        </w:rPr>
        <w:t>657</w:t>
      </w:r>
      <w:r w:rsidRPr="005A03EF">
        <w:rPr>
          <w:sz w:val="28"/>
          <w:lang w:val="vi-VN"/>
        </w:rPr>
        <w:t xml:space="preserve"> trường hợp, trong đó phạt cảnh cáo </w:t>
      </w:r>
      <w:r w:rsidR="00F01F64" w:rsidRPr="005A03EF">
        <w:rPr>
          <w:sz w:val="28"/>
          <w:lang w:val="vi-VN"/>
        </w:rPr>
        <w:t xml:space="preserve">40 </w:t>
      </w:r>
      <w:r w:rsidRPr="005A03EF">
        <w:rPr>
          <w:sz w:val="28"/>
          <w:lang w:val="vi-VN"/>
        </w:rPr>
        <w:t xml:space="preserve">trường hợp, phạt tiền </w:t>
      </w:r>
      <w:r w:rsidR="00F01F64" w:rsidRPr="005A03EF">
        <w:rPr>
          <w:sz w:val="28"/>
          <w:lang w:val="vi-VN"/>
        </w:rPr>
        <w:t>617</w:t>
      </w:r>
      <w:r w:rsidRPr="005A03EF">
        <w:rPr>
          <w:sz w:val="28"/>
          <w:lang w:val="vi-VN"/>
        </w:rPr>
        <w:t xml:space="preserve"> trường hợp nộp kho bạc </w:t>
      </w:r>
      <w:r w:rsidR="00F01F64" w:rsidRPr="005A03EF">
        <w:rPr>
          <w:sz w:val="28"/>
          <w:lang w:val="vi-VN"/>
        </w:rPr>
        <w:t>411.965.000</w:t>
      </w:r>
      <w:r w:rsidRPr="005A03EF">
        <w:rPr>
          <w:sz w:val="28"/>
          <w:lang w:val="vi-VN"/>
        </w:rPr>
        <w:t xml:space="preserve"> VNĐ.</w:t>
      </w:r>
    </w:p>
    <w:p w:rsidR="00EA47F6" w:rsidRPr="00980528" w:rsidRDefault="00EA47F6" w:rsidP="00EA47F6">
      <w:pPr>
        <w:spacing w:before="120" w:after="120" w:line="360" w:lineRule="exact"/>
        <w:ind w:firstLine="720"/>
        <w:jc w:val="both"/>
        <w:rPr>
          <w:i/>
          <w:sz w:val="28"/>
          <w:lang w:val="vi-VN"/>
        </w:rPr>
      </w:pPr>
      <w:r w:rsidRPr="00980528">
        <w:rPr>
          <w:sz w:val="28"/>
          <w:lang w:val="vi-VN"/>
        </w:rPr>
        <w:t xml:space="preserve">- </w:t>
      </w:r>
      <w:r w:rsidRPr="00980528">
        <w:rPr>
          <w:i/>
          <w:sz w:val="28"/>
          <w:lang w:val="vi-VN"/>
        </w:rPr>
        <w:t xml:space="preserve">Công tác điều tra, giải quyết tai nạn giao thông: </w:t>
      </w:r>
    </w:p>
    <w:p w:rsidR="00EA47F6" w:rsidRPr="005A03EF" w:rsidRDefault="00EA47F6" w:rsidP="00EA47F6">
      <w:pPr>
        <w:spacing w:before="120" w:after="120" w:line="360" w:lineRule="exact"/>
        <w:ind w:firstLine="720"/>
        <w:jc w:val="both"/>
        <w:rPr>
          <w:sz w:val="28"/>
          <w:lang w:val="vi-VN"/>
        </w:rPr>
      </w:pPr>
      <w:r w:rsidRPr="00980528">
        <w:rPr>
          <w:i/>
          <w:sz w:val="28"/>
          <w:lang w:val="vi-VN"/>
        </w:rPr>
        <w:t xml:space="preserve">+ </w:t>
      </w:r>
      <w:r w:rsidRPr="00980528">
        <w:rPr>
          <w:sz w:val="28"/>
          <w:lang w:val="vi-VN"/>
        </w:rPr>
        <w:t>Xảy ra 0</w:t>
      </w:r>
      <w:r w:rsidR="00980528" w:rsidRPr="00980528">
        <w:rPr>
          <w:sz w:val="28"/>
          <w:lang w:val="vi-VN"/>
        </w:rPr>
        <w:t>2</w:t>
      </w:r>
      <w:r w:rsidRPr="00980528">
        <w:rPr>
          <w:sz w:val="28"/>
          <w:lang w:val="vi-VN"/>
        </w:rPr>
        <w:t xml:space="preserve"> vụ tai nạn giao thông. Hậu quả: 0</w:t>
      </w:r>
      <w:r w:rsidR="00980528" w:rsidRPr="00980528">
        <w:rPr>
          <w:sz w:val="28"/>
          <w:lang w:val="vi-VN"/>
        </w:rPr>
        <w:t>2</w:t>
      </w:r>
      <w:r w:rsidRPr="00980528">
        <w:rPr>
          <w:sz w:val="28"/>
          <w:lang w:val="vi-VN"/>
        </w:rPr>
        <w:t xml:space="preserve"> người chết, 01 người bị thương; làm hư hỏng 04 xe môtô. So với cùng kỳ năm 2018 số </w:t>
      </w:r>
      <w:r w:rsidR="00980528" w:rsidRPr="00980528">
        <w:rPr>
          <w:sz w:val="28"/>
          <w:lang w:val="vi-VN"/>
        </w:rPr>
        <w:t>vụ tai nạn giảm 01 vụ; giảm 2 người chết.</w:t>
      </w:r>
    </w:p>
    <w:p w:rsidR="00EA47F6" w:rsidRPr="00980528" w:rsidRDefault="00EA47F6" w:rsidP="00EA47F6">
      <w:pPr>
        <w:spacing w:before="120" w:after="120" w:line="360" w:lineRule="exact"/>
        <w:ind w:firstLine="720"/>
        <w:jc w:val="both"/>
        <w:rPr>
          <w:sz w:val="28"/>
          <w:lang w:val="vi-VN"/>
        </w:rPr>
      </w:pPr>
      <w:r w:rsidRPr="00980528">
        <w:rPr>
          <w:sz w:val="28"/>
          <w:lang w:val="vi-VN"/>
        </w:rPr>
        <w:t xml:space="preserve">+ Va chạm giao thông trong năm 2019 xảy ra </w:t>
      </w:r>
      <w:r w:rsidR="00980528" w:rsidRPr="00980528">
        <w:rPr>
          <w:sz w:val="28"/>
          <w:lang w:val="vi-VN"/>
        </w:rPr>
        <w:t>03</w:t>
      </w:r>
      <w:r w:rsidRPr="00980528">
        <w:rPr>
          <w:sz w:val="28"/>
          <w:lang w:val="vi-VN"/>
        </w:rPr>
        <w:t xml:space="preserve"> vụ, làm vị thương </w:t>
      </w:r>
      <w:r w:rsidR="00980528" w:rsidRPr="00980528">
        <w:rPr>
          <w:sz w:val="28"/>
          <w:lang w:val="vi-VN"/>
        </w:rPr>
        <w:t xml:space="preserve">07 </w:t>
      </w:r>
      <w:r w:rsidRPr="00980528">
        <w:rPr>
          <w:sz w:val="28"/>
          <w:lang w:val="vi-VN"/>
        </w:rPr>
        <w:t xml:space="preserve">người, hư hỏng </w:t>
      </w:r>
      <w:r w:rsidR="00980528" w:rsidRPr="00980528">
        <w:rPr>
          <w:sz w:val="28"/>
          <w:lang w:val="vi-VN"/>
        </w:rPr>
        <w:t>04</w:t>
      </w:r>
      <w:r w:rsidRPr="00980528">
        <w:rPr>
          <w:sz w:val="28"/>
          <w:lang w:val="vi-VN"/>
        </w:rPr>
        <w:t xml:space="preserve"> xe mô tô</w:t>
      </w:r>
      <w:r w:rsidR="00980528" w:rsidRPr="00980528">
        <w:rPr>
          <w:sz w:val="28"/>
          <w:lang w:val="vi-VN"/>
        </w:rPr>
        <w:t>; 01 xe ô tô</w:t>
      </w:r>
      <w:r w:rsidRPr="00980528">
        <w:rPr>
          <w:sz w:val="28"/>
          <w:lang w:val="vi-VN"/>
        </w:rPr>
        <w:t xml:space="preserve">. </w:t>
      </w:r>
      <w:r w:rsidR="00980528" w:rsidRPr="00980528">
        <w:rPr>
          <w:sz w:val="28"/>
          <w:lang w:val="vi-VN"/>
        </w:rPr>
        <w:t xml:space="preserve"> </w:t>
      </w:r>
    </w:p>
    <w:p w:rsidR="00EA47F6" w:rsidRPr="00980528" w:rsidRDefault="00EA47F6" w:rsidP="00EA47F6">
      <w:pPr>
        <w:spacing w:before="120" w:after="120" w:line="360" w:lineRule="exact"/>
        <w:ind w:firstLine="720"/>
        <w:jc w:val="both"/>
        <w:rPr>
          <w:i/>
          <w:sz w:val="28"/>
          <w:lang w:val="vi-VN"/>
        </w:rPr>
      </w:pPr>
      <w:r w:rsidRPr="00980528">
        <w:rPr>
          <w:sz w:val="28"/>
          <w:lang w:val="vi-VN"/>
        </w:rPr>
        <w:t xml:space="preserve">- </w:t>
      </w:r>
      <w:r w:rsidRPr="00980528">
        <w:rPr>
          <w:i/>
          <w:sz w:val="28"/>
          <w:lang w:val="vi-VN"/>
        </w:rPr>
        <w:t xml:space="preserve">Công tác tuyên truyền : </w:t>
      </w:r>
      <w:r w:rsidRPr="00980528">
        <w:rPr>
          <w:sz w:val="28"/>
          <w:lang w:val="vi-VN"/>
        </w:rPr>
        <w:t xml:space="preserve">Phối hợp với các ngành chức năng đã tổ chức  </w:t>
      </w:r>
      <w:r w:rsidR="00980528" w:rsidRPr="00980528">
        <w:rPr>
          <w:sz w:val="28"/>
          <w:lang w:val="vi-VN"/>
        </w:rPr>
        <w:t xml:space="preserve">23 </w:t>
      </w:r>
      <w:r w:rsidRPr="00980528">
        <w:rPr>
          <w:sz w:val="28"/>
          <w:lang w:val="vi-VN"/>
        </w:rPr>
        <w:t>buổi tuyên truyền luật giao thông đường bộ tại các xã và các trường học đóng trên địa bàn huyện Than Uyên với sự tham gia của</w:t>
      </w:r>
      <w:r w:rsidR="00980528" w:rsidRPr="00980528">
        <w:rPr>
          <w:sz w:val="28"/>
          <w:lang w:val="vi-VN"/>
        </w:rPr>
        <w:t xml:space="preserve"> 5406 học sinh; 460 giáo viên; 1386 người dân.</w:t>
      </w:r>
      <w:r w:rsidRPr="00980528">
        <w:rPr>
          <w:i/>
          <w:sz w:val="28"/>
          <w:lang w:val="vi-VN"/>
        </w:rPr>
        <w:t xml:space="preserve"> </w:t>
      </w:r>
    </w:p>
    <w:p w:rsidR="00EA47F6" w:rsidRPr="00980528" w:rsidRDefault="00EA47F6" w:rsidP="00EA47F6">
      <w:pPr>
        <w:spacing w:before="120" w:after="120" w:line="360" w:lineRule="exact"/>
        <w:ind w:firstLine="720"/>
        <w:jc w:val="both"/>
        <w:rPr>
          <w:sz w:val="28"/>
          <w:lang w:val="vi-VN"/>
        </w:rPr>
      </w:pPr>
      <w:r w:rsidRPr="00980528">
        <w:rPr>
          <w:i/>
          <w:sz w:val="28"/>
          <w:lang w:val="vi-VN"/>
        </w:rPr>
        <w:t>- Công tác đăng ký xe môtô</w:t>
      </w:r>
      <w:r w:rsidRPr="00980528">
        <w:rPr>
          <w:sz w:val="28"/>
          <w:lang w:val="vi-VN"/>
        </w:rPr>
        <w:t xml:space="preserve">: Đăng ký mới </w:t>
      </w:r>
      <w:r w:rsidR="00980528" w:rsidRPr="00980528">
        <w:rPr>
          <w:sz w:val="28"/>
          <w:lang w:val="vi-VN"/>
        </w:rPr>
        <w:t xml:space="preserve">1574 </w:t>
      </w:r>
      <w:r w:rsidRPr="00980528">
        <w:rPr>
          <w:sz w:val="28"/>
          <w:lang w:val="vi-VN"/>
        </w:rPr>
        <w:t xml:space="preserve">xe mô tô, </w:t>
      </w:r>
      <w:r w:rsidR="00980528" w:rsidRPr="00980528">
        <w:rPr>
          <w:sz w:val="28"/>
          <w:lang w:val="vi-VN"/>
        </w:rPr>
        <w:t>24</w:t>
      </w:r>
      <w:r w:rsidRPr="00980528">
        <w:rPr>
          <w:sz w:val="28"/>
          <w:lang w:val="vi-VN"/>
        </w:rPr>
        <w:t xml:space="preserve"> xe máy điện; sang tên </w:t>
      </w:r>
      <w:r w:rsidR="00980528" w:rsidRPr="00980528">
        <w:rPr>
          <w:sz w:val="28"/>
          <w:lang w:val="vi-VN"/>
        </w:rPr>
        <w:t>31</w:t>
      </w:r>
      <w:r w:rsidRPr="00980528">
        <w:rPr>
          <w:sz w:val="28"/>
          <w:lang w:val="vi-VN"/>
        </w:rPr>
        <w:t xml:space="preserve"> trường hợp; đổi biển </w:t>
      </w:r>
      <w:r w:rsidR="00980528" w:rsidRPr="00980528">
        <w:rPr>
          <w:sz w:val="28"/>
          <w:lang w:val="vi-VN"/>
        </w:rPr>
        <w:t>84</w:t>
      </w:r>
      <w:r w:rsidRPr="00980528">
        <w:rPr>
          <w:sz w:val="28"/>
          <w:lang w:val="vi-VN"/>
        </w:rPr>
        <w:t xml:space="preserve"> trường hợp; chuyển đến </w:t>
      </w:r>
      <w:r w:rsidR="009639F1" w:rsidRPr="009639F1">
        <w:rPr>
          <w:sz w:val="28"/>
          <w:lang w:val="vi-VN"/>
        </w:rPr>
        <w:t>24</w:t>
      </w:r>
      <w:r w:rsidRPr="00980528">
        <w:rPr>
          <w:sz w:val="28"/>
          <w:lang w:val="vi-VN"/>
        </w:rPr>
        <w:t xml:space="preserve"> trường hợp; chuyển đi </w:t>
      </w:r>
      <w:r w:rsidR="009639F1" w:rsidRPr="009639F1">
        <w:rPr>
          <w:sz w:val="28"/>
          <w:lang w:val="vi-VN"/>
        </w:rPr>
        <w:t>48</w:t>
      </w:r>
      <w:r w:rsidRPr="00980528">
        <w:rPr>
          <w:sz w:val="28"/>
          <w:lang w:val="vi-VN"/>
        </w:rPr>
        <w:t xml:space="preserve"> trường hợp.</w:t>
      </w:r>
    </w:p>
    <w:p w:rsidR="00235BD8" w:rsidRPr="009C739F" w:rsidRDefault="00235BD8" w:rsidP="00235BD8">
      <w:pPr>
        <w:spacing w:before="120" w:after="120" w:line="360" w:lineRule="atLeast"/>
        <w:ind w:firstLine="720"/>
        <w:jc w:val="both"/>
        <w:rPr>
          <w:b/>
          <w:bCs/>
          <w:lang w:val="pt-BR"/>
        </w:rPr>
      </w:pPr>
      <w:r w:rsidRPr="009C739F">
        <w:rPr>
          <w:b/>
          <w:bCs/>
          <w:lang w:val="pt-BR"/>
        </w:rPr>
        <w:t>III. CÔNG TÁC XÂY DỰNG PHONG TRÀO QUẦN CHÚNG BẢO VỆ ANTQ</w:t>
      </w:r>
    </w:p>
    <w:p w:rsidR="00EA47F6" w:rsidRPr="009C739F" w:rsidRDefault="00EA47F6" w:rsidP="00EA47F6">
      <w:pPr>
        <w:spacing w:before="120" w:after="120" w:line="360" w:lineRule="exact"/>
        <w:ind w:firstLine="684"/>
        <w:jc w:val="both"/>
        <w:rPr>
          <w:sz w:val="28"/>
          <w:lang w:val="vi-VN"/>
        </w:rPr>
      </w:pPr>
      <w:r w:rsidRPr="009C739F">
        <w:rPr>
          <w:sz w:val="28"/>
          <w:lang w:val="vi-VN"/>
        </w:rPr>
        <w:t xml:space="preserve">- </w:t>
      </w:r>
      <w:r w:rsidR="00FA39FA" w:rsidRPr="009C739F">
        <w:rPr>
          <w:sz w:val="28"/>
          <w:lang w:val="pt-BR"/>
        </w:rPr>
        <w:t>UBND huyện</w:t>
      </w:r>
      <w:r w:rsidR="00A9552B" w:rsidRPr="009C739F">
        <w:rPr>
          <w:sz w:val="28"/>
          <w:lang w:val="pt-BR"/>
        </w:rPr>
        <w:t xml:space="preserve"> đã</w:t>
      </w:r>
      <w:r w:rsidR="00FA39FA" w:rsidRPr="009C739F">
        <w:rPr>
          <w:sz w:val="28"/>
          <w:lang w:val="pt-BR"/>
        </w:rPr>
        <w:t xml:space="preserve"> </w:t>
      </w:r>
      <w:r w:rsidR="00A9552B" w:rsidRPr="009C739F">
        <w:rPr>
          <w:sz w:val="28"/>
          <w:lang w:val="pt-BR"/>
        </w:rPr>
        <w:t xml:space="preserve">chỉ </w:t>
      </w:r>
      <w:r w:rsidRPr="009C739F">
        <w:rPr>
          <w:sz w:val="28"/>
          <w:lang w:val="vi-VN"/>
        </w:rPr>
        <w:t xml:space="preserve">đạo các ban ngành, đoàn thể phối hợp tổ chức tuyên truyền, vận động Nhân dân chấp hành chủ trương, đường lối chính sách của Đảng, pháp luật của Nhà nước. Tập trung vào các địa bàn trọng điểm phức tạp về ANTT với nội dung, hình thức phù hợp để Nhân dân tự giác tham gia. </w:t>
      </w:r>
    </w:p>
    <w:p w:rsidR="00EA47F6" w:rsidRPr="009C739F" w:rsidRDefault="00EA47F6" w:rsidP="00EA47F6">
      <w:pPr>
        <w:spacing w:before="120" w:after="120" w:line="360" w:lineRule="exact"/>
        <w:ind w:firstLine="720"/>
        <w:jc w:val="both"/>
        <w:rPr>
          <w:sz w:val="28"/>
          <w:lang w:val="vi-VN"/>
        </w:rPr>
      </w:pPr>
      <w:r w:rsidRPr="009C739F">
        <w:rPr>
          <w:sz w:val="28"/>
          <w:lang w:val="vi-VN"/>
        </w:rPr>
        <w:lastRenderedPageBreak/>
        <w:t xml:space="preserve">- Trong năm 2019, </w:t>
      </w:r>
      <w:r w:rsidR="00FA39FA" w:rsidRPr="009C739F">
        <w:rPr>
          <w:sz w:val="28"/>
          <w:lang w:val="vi-VN"/>
        </w:rPr>
        <w:t>UBND huyện đã lãnh đạo, chỉ đạo</w:t>
      </w:r>
      <w:r w:rsidRPr="009C739F">
        <w:rPr>
          <w:sz w:val="28"/>
          <w:lang w:val="vi-VN"/>
        </w:rPr>
        <w:t xml:space="preserve"> cấp ủy chín</w:t>
      </w:r>
      <w:r w:rsidR="00A9151A" w:rsidRPr="009C739F">
        <w:rPr>
          <w:sz w:val="28"/>
          <w:lang w:val="vi-VN"/>
        </w:rPr>
        <w:t>h quyền các xã tổ chức họp được</w:t>
      </w:r>
      <w:r w:rsidR="005A03EF" w:rsidRPr="009C739F">
        <w:rPr>
          <w:sz w:val="28"/>
          <w:lang w:val="vi-VN"/>
        </w:rPr>
        <w:t xml:space="preserve"> 188 </w:t>
      </w:r>
      <w:r w:rsidRPr="009C739F">
        <w:rPr>
          <w:sz w:val="28"/>
          <w:lang w:val="vi-VN"/>
        </w:rPr>
        <w:t xml:space="preserve">buổi với </w:t>
      </w:r>
      <w:r w:rsidR="005A03EF" w:rsidRPr="009C739F">
        <w:rPr>
          <w:sz w:val="28"/>
          <w:lang w:val="vi-VN"/>
        </w:rPr>
        <w:t xml:space="preserve">17.774 </w:t>
      </w:r>
      <w:r w:rsidRPr="009C739F">
        <w:rPr>
          <w:sz w:val="28"/>
          <w:lang w:val="vi-VN"/>
        </w:rPr>
        <w:t xml:space="preserve"> lượt người tham gia học tập. Quần chúng Nhân dân đã</w:t>
      </w:r>
      <w:r w:rsidR="005A03EF" w:rsidRPr="009C739F">
        <w:rPr>
          <w:sz w:val="28"/>
          <w:lang w:val="vi-VN"/>
        </w:rPr>
        <w:t xml:space="preserve"> cung cấp cho lực lượng Công an 117</w:t>
      </w:r>
      <w:r w:rsidRPr="009C739F">
        <w:rPr>
          <w:sz w:val="28"/>
          <w:lang w:val="vi-VN"/>
        </w:rPr>
        <w:t xml:space="preserve"> nguồn tin, trong đó có</w:t>
      </w:r>
      <w:r w:rsidR="005A03EF" w:rsidRPr="009C739F">
        <w:rPr>
          <w:sz w:val="28"/>
          <w:lang w:val="vi-VN"/>
        </w:rPr>
        <w:t xml:space="preserve"> 55 </w:t>
      </w:r>
      <w:r w:rsidRPr="009C739F">
        <w:rPr>
          <w:sz w:val="28"/>
          <w:lang w:val="vi-VN"/>
        </w:rPr>
        <w:t xml:space="preserve"> nguồn tin quan trọng phục vụ công tác phòng ngừa đấu tranh, phòng chống tội phạm. Vận động Nhân dân giao nộp được </w:t>
      </w:r>
      <w:r w:rsidR="005A03EF" w:rsidRPr="009C739F">
        <w:rPr>
          <w:sz w:val="28"/>
          <w:lang w:val="vi-VN"/>
        </w:rPr>
        <w:t>13</w:t>
      </w:r>
      <w:r w:rsidRPr="009C739F">
        <w:rPr>
          <w:sz w:val="28"/>
          <w:lang w:val="vi-VN"/>
        </w:rPr>
        <w:t xml:space="preserve"> khẩu súng kíp tự chế</w:t>
      </w:r>
      <w:r w:rsidR="005A03EF" w:rsidRPr="009C739F">
        <w:rPr>
          <w:sz w:val="28"/>
          <w:lang w:val="vi-VN"/>
        </w:rPr>
        <w:t>; 02 súng cồn</w:t>
      </w:r>
      <w:r w:rsidRPr="009C739F">
        <w:rPr>
          <w:sz w:val="28"/>
          <w:lang w:val="vi-VN"/>
        </w:rPr>
        <w:t>.</w:t>
      </w:r>
    </w:p>
    <w:p w:rsidR="00EA47F6" w:rsidRPr="009C739F" w:rsidRDefault="00EA47F6" w:rsidP="00EA47F6">
      <w:pPr>
        <w:spacing w:before="120" w:after="120" w:line="360" w:lineRule="exact"/>
        <w:ind w:firstLine="720"/>
        <w:jc w:val="both"/>
        <w:rPr>
          <w:sz w:val="28"/>
          <w:lang w:val="vi-VN"/>
        </w:rPr>
      </w:pPr>
      <w:r w:rsidRPr="009C739F">
        <w:rPr>
          <w:sz w:val="28"/>
          <w:lang w:val="vi-VN"/>
        </w:rPr>
        <w:t>-</w:t>
      </w:r>
      <w:r w:rsidRPr="009C739F">
        <w:rPr>
          <w:bCs/>
          <w:iCs/>
          <w:sz w:val="28"/>
          <w:lang w:val="vi-VN"/>
        </w:rPr>
        <w:t xml:space="preserve"> Việc thực hiện đề án: </w:t>
      </w:r>
      <w:r w:rsidRPr="009C739F">
        <w:rPr>
          <w:bCs/>
          <w:i/>
          <w:iCs/>
          <w:sz w:val="28"/>
          <w:lang w:val="vi-VN"/>
        </w:rPr>
        <w:t>"Xã, phường, thị trấn không tệ nạn ma túy"</w:t>
      </w:r>
      <w:r w:rsidRPr="009C739F">
        <w:rPr>
          <w:bCs/>
          <w:iCs/>
          <w:sz w:val="28"/>
          <w:lang w:val="vi-VN"/>
        </w:rPr>
        <w:t xml:space="preserve">: </w:t>
      </w:r>
      <w:r w:rsidRPr="009C739F">
        <w:rPr>
          <w:sz w:val="28"/>
          <w:lang w:val="vi-VN"/>
        </w:rPr>
        <w:t xml:space="preserve">Tiếp tục xây dựng củng cố mô hình điển hình tiên tiến ở xã Mường Mít, xã Hua Nà và xã Pha Mu, Tà Hừa là địa bàn không có tội phạm ma tuý. </w:t>
      </w:r>
    </w:p>
    <w:p w:rsidR="00EA47F6" w:rsidRPr="009C739F" w:rsidRDefault="00EA47F6" w:rsidP="00EA47F6">
      <w:pPr>
        <w:spacing w:before="120" w:after="120" w:line="360" w:lineRule="exact"/>
        <w:ind w:firstLine="720"/>
        <w:jc w:val="both"/>
        <w:rPr>
          <w:sz w:val="28"/>
          <w:szCs w:val="28"/>
          <w:lang w:val="vi-VN"/>
        </w:rPr>
      </w:pPr>
      <w:r w:rsidRPr="009C739F">
        <w:rPr>
          <w:sz w:val="28"/>
          <w:lang w:val="vi-VN"/>
        </w:rPr>
        <w:t xml:space="preserve">- Duy trì mô hình điểm về quản lý giáo dục trẻ em làm trái pháp luật tại địa bàn thị trấn Than Uyên. Củng cố </w:t>
      </w:r>
      <w:r w:rsidR="007B554B" w:rsidRPr="009C739F">
        <w:rPr>
          <w:sz w:val="28"/>
          <w:lang w:val="vi-VN"/>
        </w:rPr>
        <w:t xml:space="preserve"> 154</w:t>
      </w:r>
      <w:r w:rsidRPr="009C739F">
        <w:rPr>
          <w:sz w:val="28"/>
          <w:lang w:val="vi-VN"/>
        </w:rPr>
        <w:t xml:space="preserve"> tổ ANND</w:t>
      </w:r>
      <w:r w:rsidRPr="009C739F">
        <w:rPr>
          <w:sz w:val="28"/>
          <w:szCs w:val="28"/>
          <w:lang w:val="vi-VN"/>
        </w:rPr>
        <w:t xml:space="preserve">,  </w:t>
      </w:r>
      <w:r w:rsidR="007B554B" w:rsidRPr="009C739F">
        <w:rPr>
          <w:sz w:val="28"/>
          <w:szCs w:val="28"/>
          <w:lang w:val="vi-VN"/>
        </w:rPr>
        <w:t>13 tổ dân phòng, 07 dòng họ tự quản, 01 bản làng bình yên.</w:t>
      </w:r>
    </w:p>
    <w:p w:rsidR="00EA47F6" w:rsidRPr="009C739F" w:rsidRDefault="00EA47F6" w:rsidP="00EA47F6">
      <w:pPr>
        <w:spacing w:before="120" w:after="120" w:line="360" w:lineRule="exact"/>
        <w:ind w:firstLine="720"/>
        <w:jc w:val="both"/>
        <w:rPr>
          <w:sz w:val="28"/>
          <w:lang w:val="vi-VN"/>
        </w:rPr>
      </w:pPr>
      <w:r w:rsidRPr="009C739F">
        <w:rPr>
          <w:sz w:val="28"/>
          <w:lang w:val="vi-VN"/>
        </w:rPr>
        <w:t xml:space="preserve">- Thực hiện tốt công tác quản lý đối tượng, cảm hoá giáo dục người lầm lỗi tại cộng đồng dân cư, xây dựng khu dân cư an toàn, đoàn kết, thực hiện nếp sống mới. Trong năm 2019 đã gọi hỏi răn đe, giáo dục </w:t>
      </w:r>
      <w:r w:rsidR="007B554B" w:rsidRPr="009C739F">
        <w:rPr>
          <w:sz w:val="28"/>
          <w:lang w:val="vi-VN"/>
        </w:rPr>
        <w:t xml:space="preserve">328 </w:t>
      </w:r>
      <w:r w:rsidRPr="009C739F">
        <w:rPr>
          <w:sz w:val="28"/>
          <w:lang w:val="vi-VN"/>
        </w:rPr>
        <w:t>đối tượng.</w:t>
      </w:r>
    </w:p>
    <w:p w:rsidR="00235BD8" w:rsidRPr="005D3CBD" w:rsidRDefault="00235BD8" w:rsidP="00235BD8">
      <w:pPr>
        <w:spacing w:before="120" w:after="120" w:line="340" w:lineRule="atLeast"/>
        <w:ind w:firstLine="720"/>
        <w:jc w:val="both"/>
        <w:rPr>
          <w:b/>
          <w:color w:val="000000"/>
          <w:lang w:val="pt-BR"/>
        </w:rPr>
      </w:pPr>
      <w:r w:rsidRPr="005D3CBD">
        <w:rPr>
          <w:b/>
          <w:color w:val="000000"/>
          <w:lang w:val="pt-BR"/>
        </w:rPr>
        <w:t>IV. NHẬN XÉT ĐÁNH GIÁ CHUNG</w:t>
      </w:r>
    </w:p>
    <w:p w:rsidR="00235BD8" w:rsidRPr="005D3CBD" w:rsidRDefault="00235BD8" w:rsidP="00235BD8">
      <w:pPr>
        <w:spacing w:before="120" w:after="120" w:line="340" w:lineRule="atLeast"/>
        <w:ind w:firstLine="720"/>
        <w:jc w:val="both"/>
        <w:rPr>
          <w:b/>
          <w:color w:val="000000"/>
          <w:sz w:val="28"/>
          <w:szCs w:val="28"/>
          <w:lang w:val="pt-BR"/>
        </w:rPr>
      </w:pPr>
      <w:r w:rsidRPr="005D3CBD">
        <w:rPr>
          <w:b/>
          <w:color w:val="000000"/>
          <w:sz w:val="28"/>
          <w:szCs w:val="28"/>
          <w:lang w:val="pt-BR"/>
        </w:rPr>
        <w:t xml:space="preserve">1. Ưu điểm </w:t>
      </w:r>
    </w:p>
    <w:p w:rsidR="00235BD8" w:rsidRPr="005D3CBD" w:rsidRDefault="00235BD8" w:rsidP="00235BD8">
      <w:pPr>
        <w:spacing w:before="120" w:after="120" w:line="340" w:lineRule="atLeast"/>
        <w:ind w:firstLine="720"/>
        <w:jc w:val="both"/>
        <w:rPr>
          <w:color w:val="000000"/>
          <w:sz w:val="28"/>
          <w:szCs w:val="28"/>
          <w:lang w:val="pt-BR"/>
        </w:rPr>
      </w:pPr>
      <w:r w:rsidRPr="005D3CBD">
        <w:rPr>
          <w:color w:val="000000"/>
          <w:sz w:val="28"/>
          <w:szCs w:val="28"/>
          <w:lang w:val="pt-BR"/>
        </w:rPr>
        <w:t>Được sự quan tâm của Thường trực Huyện Uỷ, HĐND</w:t>
      </w:r>
      <w:r w:rsidR="00FA39FA">
        <w:rPr>
          <w:color w:val="000000"/>
          <w:sz w:val="28"/>
          <w:szCs w:val="28"/>
          <w:lang w:val="pt-BR"/>
        </w:rPr>
        <w:t>,</w:t>
      </w:r>
      <w:r w:rsidRPr="005D3CBD">
        <w:rPr>
          <w:color w:val="000000"/>
          <w:sz w:val="28"/>
          <w:szCs w:val="28"/>
          <w:lang w:val="pt-BR"/>
        </w:rPr>
        <w:t xml:space="preserve"> sự phối hợp chặt chẽ của các cấp, ngành, đoàn thể lực lượng vũ trang, sự ủng hộ giúp đỡ của Nhân dân các dân tộc trên địa bàn và sự nỗ lực phấn đấu của CBCS. Do vậy tình hình ANTT trên địa bàn huyện trong </w:t>
      </w:r>
      <w:r>
        <w:rPr>
          <w:color w:val="000000"/>
          <w:sz w:val="28"/>
          <w:szCs w:val="28"/>
          <w:lang w:val="pt-BR"/>
        </w:rPr>
        <w:t>năm 201</w:t>
      </w:r>
      <w:r w:rsidR="00FA39FA">
        <w:rPr>
          <w:color w:val="000000"/>
          <w:sz w:val="28"/>
          <w:szCs w:val="28"/>
          <w:lang w:val="pt-BR"/>
        </w:rPr>
        <w:t>9 luôn được giữ vững ổn định</w:t>
      </w:r>
      <w:r w:rsidRPr="005D3CBD">
        <w:rPr>
          <w:color w:val="000000"/>
          <w:sz w:val="28"/>
          <w:szCs w:val="28"/>
          <w:lang w:val="pt-BR"/>
        </w:rPr>
        <w:t>. Phong trào toàn dân BVANTQ được phát triển sâu rộng, tạo môi trưởng ổn định phục vụ sự nghiệp phát triển KT-XH tại địa phương.</w:t>
      </w:r>
    </w:p>
    <w:p w:rsidR="00235BD8" w:rsidRPr="00CD17E4" w:rsidRDefault="00235BD8" w:rsidP="00235BD8">
      <w:pPr>
        <w:pStyle w:val="Vnbnnidung20"/>
        <w:shd w:val="clear" w:color="auto" w:fill="auto"/>
        <w:spacing w:before="120" w:after="120" w:line="340" w:lineRule="atLeast"/>
        <w:ind w:firstLine="743"/>
        <w:jc w:val="both"/>
        <w:rPr>
          <w:color w:val="000000"/>
          <w:spacing w:val="-2"/>
          <w:sz w:val="28"/>
          <w:szCs w:val="28"/>
          <w:lang w:val="pt-BR"/>
        </w:rPr>
      </w:pPr>
      <w:r w:rsidRPr="00CD17E4">
        <w:rPr>
          <w:color w:val="000000"/>
          <w:spacing w:val="-2"/>
          <w:sz w:val="28"/>
          <w:szCs w:val="28"/>
          <w:lang w:val="pt-BR"/>
        </w:rPr>
        <w:t xml:space="preserve">Công tác tuyên truyền tiếp tục được triến khai trên diện rộng với nhiều nội dung và hình thức đa dạng, phong phú, phù hợp tình hình thực tế từng cơ quan, đơn vị, địa phương. </w:t>
      </w:r>
    </w:p>
    <w:p w:rsidR="00235BD8" w:rsidRPr="00CD17E4" w:rsidRDefault="00235BD8" w:rsidP="00235BD8">
      <w:pPr>
        <w:pStyle w:val="Vnbnnidung20"/>
        <w:shd w:val="clear" w:color="auto" w:fill="auto"/>
        <w:spacing w:before="120" w:after="120" w:line="340" w:lineRule="atLeast"/>
        <w:ind w:firstLine="743"/>
        <w:jc w:val="both"/>
        <w:rPr>
          <w:color w:val="000000"/>
          <w:sz w:val="28"/>
          <w:szCs w:val="28"/>
          <w:lang w:val="pt-BR"/>
        </w:rPr>
      </w:pPr>
      <w:r w:rsidRPr="00CD17E4">
        <w:rPr>
          <w:color w:val="000000"/>
          <w:sz w:val="28"/>
          <w:szCs w:val="28"/>
          <w:lang w:val="pt-BR"/>
        </w:rPr>
        <w:t xml:space="preserve">Công tác đấu tranh phòng, chống tội phạm, tệ nạn xã hội đã triển khai mạnh mẽ, quyết liệt. Qua công tác nắm tình hình đã chủ động đấu tranh có hiệu quả với các loại tội phạm như: trộm cắp tài sản, tội phạm ma túy... </w:t>
      </w:r>
      <w:r w:rsidR="00FA39FA">
        <w:rPr>
          <w:color w:val="000000"/>
          <w:sz w:val="28"/>
          <w:szCs w:val="28"/>
          <w:lang w:val="pt-BR"/>
        </w:rPr>
        <w:t>UBND huyện</w:t>
      </w:r>
      <w:r w:rsidRPr="00CD17E4">
        <w:rPr>
          <w:color w:val="000000"/>
          <w:sz w:val="28"/>
          <w:szCs w:val="28"/>
          <w:lang w:val="pt-BR"/>
        </w:rPr>
        <w:t xml:space="preserve"> đã</w:t>
      </w:r>
      <w:r w:rsidR="00FA39FA">
        <w:rPr>
          <w:color w:val="000000"/>
          <w:sz w:val="28"/>
          <w:szCs w:val="28"/>
          <w:lang w:val="pt-BR"/>
        </w:rPr>
        <w:t xml:space="preserve"> lãnh đạo, chỉ đạo Công an huyện</w:t>
      </w:r>
      <w:r w:rsidRPr="00CD17E4">
        <w:rPr>
          <w:color w:val="000000"/>
          <w:sz w:val="28"/>
          <w:szCs w:val="28"/>
          <w:lang w:val="pt-BR"/>
        </w:rPr>
        <w:t xml:space="preserve"> tổ chức các đợt rà soát, khảo sát tình hình tội phạm và tệ nạn xã hội trên địa bàn, xây dựng và triển khai kế hoạch đấu tranh, triệt phá. Triển khai các đợt cao điểm tấn công, trấn áp tội phạm và tệ nạn xã hội, góp phần phục vụ yêu cầu chính trị, phát triển kinh tế, xã hội của địa phương.</w:t>
      </w:r>
    </w:p>
    <w:p w:rsidR="00235BD8" w:rsidRDefault="00235BD8" w:rsidP="00235BD8">
      <w:pPr>
        <w:spacing w:before="120" w:after="120" w:line="340" w:lineRule="atLeast"/>
        <w:ind w:firstLine="720"/>
        <w:jc w:val="both"/>
        <w:rPr>
          <w:b/>
          <w:color w:val="000000"/>
          <w:sz w:val="28"/>
          <w:szCs w:val="28"/>
          <w:lang w:val="pt-BR"/>
        </w:rPr>
      </w:pPr>
      <w:r w:rsidRPr="005D3CBD">
        <w:rPr>
          <w:b/>
          <w:color w:val="000000"/>
          <w:sz w:val="28"/>
          <w:szCs w:val="28"/>
          <w:lang w:val="pt-BR"/>
        </w:rPr>
        <w:t>2. Tồn tại</w:t>
      </w:r>
    </w:p>
    <w:p w:rsidR="00B9177D" w:rsidRPr="00481259" w:rsidRDefault="00B9177D" w:rsidP="00235BD8">
      <w:pPr>
        <w:spacing w:before="120" w:after="120" w:line="340" w:lineRule="atLeast"/>
        <w:ind w:firstLine="720"/>
        <w:jc w:val="both"/>
        <w:rPr>
          <w:color w:val="000000"/>
          <w:sz w:val="28"/>
          <w:szCs w:val="28"/>
          <w:lang w:val="pt-BR"/>
        </w:rPr>
      </w:pPr>
      <w:r w:rsidRPr="00481259">
        <w:rPr>
          <w:color w:val="000000"/>
          <w:sz w:val="28"/>
          <w:szCs w:val="28"/>
          <w:lang w:val="pt-BR"/>
        </w:rPr>
        <w:t xml:space="preserve">- Tình hình tai, tệ nạn có chiều hướng gia tăng. </w:t>
      </w:r>
    </w:p>
    <w:p w:rsidR="00235BD8" w:rsidRPr="005D3CBD" w:rsidRDefault="00235BD8" w:rsidP="00235BD8">
      <w:pPr>
        <w:spacing w:before="120" w:after="120" w:line="340" w:lineRule="atLeast"/>
        <w:ind w:firstLine="720"/>
        <w:jc w:val="both"/>
        <w:rPr>
          <w:color w:val="000000"/>
          <w:sz w:val="28"/>
          <w:szCs w:val="28"/>
          <w:lang w:val="pt-BR"/>
        </w:rPr>
      </w:pPr>
      <w:r w:rsidRPr="005D3CBD">
        <w:rPr>
          <w:color w:val="000000"/>
          <w:sz w:val="28"/>
          <w:szCs w:val="28"/>
          <w:lang w:val="pt-BR"/>
        </w:rPr>
        <w:t>- Công tác phát động phong trào toàn dân BVANTQ có nơi chưa đi vào chiều sâu. Tình hình ANNT còn tiềm ẩn yếu tố gây mất ổn định.</w:t>
      </w:r>
    </w:p>
    <w:p w:rsidR="00235BD8" w:rsidRPr="005D3CBD" w:rsidRDefault="00235BD8" w:rsidP="00235BD8">
      <w:pPr>
        <w:spacing w:before="120" w:after="120" w:line="340" w:lineRule="atLeast"/>
        <w:ind w:firstLine="720"/>
        <w:jc w:val="both"/>
        <w:rPr>
          <w:b/>
          <w:color w:val="000000"/>
          <w:sz w:val="28"/>
          <w:szCs w:val="28"/>
          <w:lang w:val="pt-BR"/>
        </w:rPr>
      </w:pPr>
      <w:r w:rsidRPr="005D3CBD">
        <w:rPr>
          <w:b/>
          <w:color w:val="000000"/>
          <w:sz w:val="28"/>
          <w:szCs w:val="28"/>
          <w:lang w:val="pt-BR"/>
        </w:rPr>
        <w:lastRenderedPageBreak/>
        <w:t xml:space="preserve">* Nguyên nhân </w:t>
      </w:r>
    </w:p>
    <w:p w:rsidR="00235BD8" w:rsidRPr="005D3CBD" w:rsidRDefault="00235BD8" w:rsidP="00235BD8">
      <w:pPr>
        <w:spacing w:before="120" w:after="120" w:line="340" w:lineRule="atLeast"/>
        <w:ind w:firstLine="720"/>
        <w:jc w:val="both"/>
        <w:rPr>
          <w:color w:val="000000"/>
          <w:sz w:val="28"/>
          <w:szCs w:val="28"/>
          <w:lang w:val="pt-BR"/>
        </w:rPr>
      </w:pPr>
      <w:r w:rsidRPr="005D3CBD">
        <w:rPr>
          <w:color w:val="000000"/>
          <w:sz w:val="28"/>
          <w:szCs w:val="28"/>
          <w:lang w:val="pt-BR"/>
        </w:rPr>
        <w:t xml:space="preserve">- Than Uyên vẫn còn nhiều xã thuộc diện đặc biệt khó khăn; giao thông liên lạc đến các thôn, bản không thuận tiện; trình độ dân trí không đồng đều; nhận thức về pháp luật của một bộ phận Nhân dân còn hạn chế, do đó tình hình các loại tội phạm hình sự và tệ nạn xã hội vẫn còn có những diễn biến phức tạp làm ảnh hưởng đến việc phát triển KTXH tại địa phương. </w:t>
      </w:r>
    </w:p>
    <w:p w:rsidR="00235BD8" w:rsidRDefault="00235BD8" w:rsidP="00235BD8">
      <w:pPr>
        <w:spacing w:before="120" w:after="120" w:line="340" w:lineRule="atLeast"/>
        <w:ind w:firstLine="720"/>
        <w:jc w:val="both"/>
        <w:rPr>
          <w:color w:val="000000"/>
          <w:sz w:val="28"/>
          <w:szCs w:val="28"/>
          <w:lang w:val="pt-BR"/>
        </w:rPr>
      </w:pPr>
      <w:r w:rsidRPr="005D3CBD">
        <w:rPr>
          <w:color w:val="000000"/>
          <w:sz w:val="28"/>
          <w:szCs w:val="28"/>
          <w:lang w:val="pt-BR"/>
        </w:rPr>
        <w:t xml:space="preserve">- Địa bàn rộng, lực lượng tham gia công tác phòng, chống tội phạm và tệ nạn xã hội còn mỏng. Điều kiện cơ sở vật chất, phương tiện làm việc phục vụ cho công tác của đơn vị còn thiếu, vì thế đã gây ảnh hưởng trực tiếp đến hiệu quả công tác đảm bảo ANTT.  </w:t>
      </w:r>
    </w:p>
    <w:p w:rsidR="00235BD8" w:rsidRDefault="00235BD8" w:rsidP="00235BD8">
      <w:pPr>
        <w:tabs>
          <w:tab w:val="left" w:pos="720"/>
        </w:tabs>
        <w:spacing w:before="120" w:after="120" w:line="340" w:lineRule="atLeast"/>
        <w:ind w:firstLine="720"/>
        <w:jc w:val="both"/>
        <w:rPr>
          <w:b/>
          <w:color w:val="000000"/>
          <w:lang w:val="pt-BR"/>
        </w:rPr>
      </w:pPr>
      <w:r w:rsidRPr="005D3CBD">
        <w:rPr>
          <w:b/>
          <w:color w:val="000000"/>
          <w:lang w:val="pt-BR"/>
        </w:rPr>
        <w:t>V. PHƯƠNG HƯỚNG CÔNG TÁC TRỌNG TÂM</w:t>
      </w:r>
      <w:r w:rsidR="00FA39FA">
        <w:rPr>
          <w:b/>
          <w:color w:val="000000"/>
          <w:lang w:val="pt-BR"/>
        </w:rPr>
        <w:t xml:space="preserve"> </w:t>
      </w:r>
      <w:r w:rsidR="007757C0">
        <w:rPr>
          <w:b/>
          <w:color w:val="000000"/>
          <w:lang w:val="pt-BR"/>
        </w:rPr>
        <w:t>NĂM 2020</w:t>
      </w:r>
    </w:p>
    <w:p w:rsidR="00C0070A" w:rsidRPr="005D3CBD" w:rsidRDefault="00C0070A" w:rsidP="00C0070A">
      <w:pPr>
        <w:spacing w:before="120" w:after="120" w:line="340" w:lineRule="atLeast"/>
        <w:ind w:firstLine="720"/>
        <w:jc w:val="both"/>
        <w:rPr>
          <w:color w:val="000000"/>
          <w:sz w:val="28"/>
          <w:szCs w:val="28"/>
          <w:lang w:val="pt-BR"/>
        </w:rPr>
      </w:pPr>
      <w:r w:rsidRPr="005D3CBD">
        <w:rPr>
          <w:b/>
          <w:color w:val="000000"/>
          <w:sz w:val="28"/>
          <w:szCs w:val="28"/>
          <w:lang w:val="pt-BR"/>
        </w:rPr>
        <w:t>1.</w:t>
      </w:r>
      <w:r w:rsidRPr="005D3CBD">
        <w:rPr>
          <w:color w:val="000000"/>
          <w:sz w:val="28"/>
          <w:szCs w:val="28"/>
          <w:lang w:val="pt-BR"/>
        </w:rPr>
        <w:t xml:space="preserve"> Thực hiện tốt công tác nắm tình hình, phân tích, đánh giá và dự báo những tác động của tình hình chính trị, kinh tế trong nước, trong tỉnh tác động đến sự phát triển KT-XH huyện Than Uyên. Chủ động tham mưu, đề xuất với cấp ủy địa phương chỉ đạo các ban ngành đoàn thể phối hợp thực hiện có hiệu quả công tác đảm bảo ANTT, góp phần thực hiện thắng lợi kế hoạch phát triển KT-XH năm 20</w:t>
      </w:r>
      <w:r>
        <w:rPr>
          <w:color w:val="000000"/>
          <w:sz w:val="28"/>
          <w:szCs w:val="28"/>
          <w:lang w:val="pt-BR"/>
        </w:rPr>
        <w:t>20</w:t>
      </w:r>
      <w:r w:rsidRPr="005D3CBD">
        <w:rPr>
          <w:color w:val="000000"/>
          <w:sz w:val="28"/>
          <w:szCs w:val="28"/>
          <w:lang w:val="pt-BR"/>
        </w:rPr>
        <w:t>.</w:t>
      </w:r>
    </w:p>
    <w:p w:rsidR="00C0070A" w:rsidRPr="005D3CBD" w:rsidRDefault="00C0070A" w:rsidP="00C0070A">
      <w:pPr>
        <w:spacing w:before="120" w:after="120" w:line="340" w:lineRule="atLeast"/>
        <w:ind w:firstLine="720"/>
        <w:jc w:val="both"/>
        <w:rPr>
          <w:i/>
          <w:color w:val="000000"/>
          <w:sz w:val="28"/>
          <w:szCs w:val="28"/>
          <w:lang w:val="pt-BR"/>
        </w:rPr>
      </w:pPr>
      <w:r w:rsidRPr="005D3CBD">
        <w:rPr>
          <w:b/>
          <w:color w:val="000000"/>
          <w:sz w:val="28"/>
          <w:szCs w:val="28"/>
          <w:lang w:val="pt-BR"/>
        </w:rPr>
        <w:t xml:space="preserve">2. </w:t>
      </w:r>
      <w:r w:rsidRPr="005D3CBD">
        <w:rPr>
          <w:color w:val="000000"/>
          <w:sz w:val="28"/>
          <w:szCs w:val="28"/>
          <w:lang w:val="pt-BR"/>
        </w:rPr>
        <w:t xml:space="preserve">Tiếp tục triển khai thực hiện nghiêm túc, hiệu quả Nghị quyết 28-NQ/TW ngày 25/10/2013 của Ban Chấp hành Trung ương Đảng khóa XI về </w:t>
      </w:r>
      <w:r w:rsidRPr="005D3CBD">
        <w:rPr>
          <w:i/>
          <w:color w:val="000000"/>
          <w:sz w:val="28"/>
          <w:szCs w:val="28"/>
          <w:lang w:val="pt-BR"/>
        </w:rPr>
        <w:t>"Chiến lược bảo vệ Tổ quốc trong tình hình mới"</w:t>
      </w:r>
      <w:r w:rsidRPr="005D3CBD">
        <w:rPr>
          <w:color w:val="000000"/>
          <w:sz w:val="28"/>
          <w:szCs w:val="28"/>
          <w:lang w:val="pt-BR"/>
        </w:rPr>
        <w:t xml:space="preserve">; Chỉ thị số 46-CT/TW ngày 22/6/2015 của Bộ Chính trị (khóa XI) về </w:t>
      </w:r>
      <w:r w:rsidRPr="005D3CBD">
        <w:rPr>
          <w:i/>
          <w:color w:val="000000"/>
          <w:sz w:val="28"/>
          <w:szCs w:val="28"/>
          <w:lang w:val="pt-BR"/>
        </w:rPr>
        <w:t>"Tăng cường sự lãnh đạo của Đảng đối với công tác đảm bảo an ninh trật tự trong tình hình mới".</w:t>
      </w:r>
    </w:p>
    <w:p w:rsidR="00C0070A" w:rsidRPr="005D3CBD" w:rsidRDefault="00C0070A" w:rsidP="00C0070A">
      <w:pPr>
        <w:spacing w:before="120" w:after="120" w:line="340" w:lineRule="atLeast"/>
        <w:ind w:firstLine="720"/>
        <w:jc w:val="both"/>
        <w:rPr>
          <w:bCs/>
          <w:color w:val="000000"/>
          <w:sz w:val="28"/>
          <w:szCs w:val="28"/>
          <w:lang w:val="pt-BR"/>
        </w:rPr>
      </w:pPr>
      <w:r w:rsidRPr="005D3CBD">
        <w:rPr>
          <w:b/>
          <w:color w:val="000000"/>
          <w:sz w:val="28"/>
          <w:szCs w:val="28"/>
          <w:lang w:val="pt-BR"/>
        </w:rPr>
        <w:t>3.</w:t>
      </w:r>
      <w:r w:rsidRPr="005D3CBD">
        <w:rPr>
          <w:color w:val="000000"/>
          <w:sz w:val="28"/>
          <w:szCs w:val="28"/>
          <w:lang w:val="pt-BR"/>
        </w:rPr>
        <w:t xml:space="preserve"> Chủ động phối hợp với lực lượng Quân sự trong triển khai thực hiện Nghị định số 77/NĐ-CP ngày 12/7/2010 của Chính phủ về phối hợp đảm bảo an ninh quốc gia, giữ gìn TTATXH và nhiệm vụ quốc phòng; tiếp tục thực hiện Quy chếphối hợp </w:t>
      </w:r>
      <w:r w:rsidRPr="005D3CBD">
        <w:rPr>
          <w:bCs/>
          <w:color w:val="000000"/>
          <w:sz w:val="28"/>
          <w:szCs w:val="28"/>
          <w:lang w:val="pt-BR"/>
        </w:rPr>
        <w:t xml:space="preserve">số 01/QC-PH, ngày 10/01/2013 </w:t>
      </w:r>
      <w:r w:rsidRPr="005D3CBD">
        <w:rPr>
          <w:color w:val="000000"/>
          <w:sz w:val="28"/>
          <w:szCs w:val="28"/>
          <w:lang w:val="pt-BR"/>
        </w:rPr>
        <w:t>giữa Công an huyện và Ban Chỉ huy Quân sự huyện</w:t>
      </w:r>
      <w:r w:rsidRPr="005D3CBD">
        <w:rPr>
          <w:bCs/>
          <w:color w:val="000000"/>
          <w:sz w:val="28"/>
          <w:szCs w:val="28"/>
          <w:lang w:val="pt-BR"/>
        </w:rPr>
        <w:t xml:space="preserve">. </w:t>
      </w:r>
    </w:p>
    <w:p w:rsidR="00235BD8" w:rsidRPr="005D3CBD" w:rsidRDefault="00235BD8" w:rsidP="00235BD8">
      <w:pPr>
        <w:spacing w:before="120" w:after="120" w:line="340" w:lineRule="atLeast"/>
        <w:ind w:firstLine="720"/>
        <w:jc w:val="both"/>
        <w:rPr>
          <w:color w:val="000000"/>
          <w:sz w:val="28"/>
          <w:szCs w:val="28"/>
          <w:lang w:val="pt-BR"/>
        </w:rPr>
      </w:pPr>
      <w:r w:rsidRPr="005D3CBD">
        <w:rPr>
          <w:b/>
          <w:color w:val="000000"/>
          <w:sz w:val="28"/>
          <w:szCs w:val="28"/>
          <w:lang w:val="pt-BR"/>
        </w:rPr>
        <w:t>4.</w:t>
      </w:r>
      <w:r w:rsidRPr="005D3CBD">
        <w:rPr>
          <w:color w:val="000000"/>
          <w:sz w:val="28"/>
          <w:szCs w:val="28"/>
          <w:lang w:val="pt-BR"/>
        </w:rPr>
        <w:t xml:space="preserve"> Tiếp tục</w:t>
      </w:r>
      <w:r w:rsidR="00481259">
        <w:rPr>
          <w:color w:val="000000"/>
          <w:sz w:val="28"/>
          <w:szCs w:val="28"/>
          <w:lang w:val="pt-BR"/>
        </w:rPr>
        <w:t xml:space="preserve"> chỉ đạo</w:t>
      </w:r>
      <w:r w:rsidRPr="005D3CBD">
        <w:rPr>
          <w:color w:val="000000"/>
          <w:sz w:val="28"/>
          <w:szCs w:val="28"/>
          <w:lang w:val="pt-BR"/>
        </w:rPr>
        <w:t xml:space="preserve"> thực hiện tốt công tác phát động phong trào toàn dân bảo vệ an ninh Tổ quốc. Đồng thời tiếp tục triển khai có hiệu quả Chỉ thị 06/2008/CT-TTg ngày 01/02/2008 của thủ tướng Chính phủ về phát huy vai trò người có uy tín trong đồng bào dân tộc thiểu số trong sự nghiệp xây dựng và bảo vệ Tổ quốc.</w:t>
      </w:r>
    </w:p>
    <w:p w:rsidR="00235BD8" w:rsidRDefault="00235BD8" w:rsidP="00235BD8">
      <w:pPr>
        <w:tabs>
          <w:tab w:val="left" w:pos="9234"/>
        </w:tabs>
        <w:spacing w:before="120" w:after="120" w:line="340" w:lineRule="atLeast"/>
        <w:ind w:firstLine="720"/>
        <w:jc w:val="both"/>
        <w:rPr>
          <w:color w:val="000000"/>
          <w:sz w:val="28"/>
          <w:szCs w:val="28"/>
          <w:lang w:val="pt-BR"/>
        </w:rPr>
      </w:pPr>
      <w:r w:rsidRPr="005D3CBD">
        <w:rPr>
          <w:b/>
          <w:color w:val="000000"/>
          <w:sz w:val="28"/>
          <w:szCs w:val="28"/>
          <w:lang w:val="pt-BR"/>
        </w:rPr>
        <w:t>5.</w:t>
      </w:r>
      <w:r w:rsidRPr="005D3CBD">
        <w:rPr>
          <w:color w:val="000000"/>
          <w:sz w:val="28"/>
          <w:szCs w:val="28"/>
          <w:lang w:val="pt-BR"/>
        </w:rPr>
        <w:t xml:space="preserve"> </w:t>
      </w:r>
      <w:r w:rsidR="00481259">
        <w:rPr>
          <w:color w:val="000000"/>
          <w:sz w:val="28"/>
          <w:szCs w:val="28"/>
          <w:lang w:val="pt-BR"/>
        </w:rPr>
        <w:t>Chỉ đạo t</w:t>
      </w:r>
      <w:r w:rsidRPr="005D3CBD">
        <w:rPr>
          <w:color w:val="000000"/>
          <w:sz w:val="28"/>
          <w:szCs w:val="28"/>
          <w:lang w:val="pt-BR"/>
        </w:rPr>
        <w:t xml:space="preserve">ập trung chỉ đạo nắm chắc tình hình ANTT tại cơ sở (chú ý các địa bàn có hoạt động tôn giáo, các địa bàn trọng điểm phức tạp về ANTT). Quản lý người nước ngoài vào địa bàn tham quan du lịch. Làm tốt công tác gọi hỏi và lập hồ sơ quản lý số đối tượng về thăm thân tại địa phương. Thực hiện công tác bảo vệ chính trị nội bộ. </w:t>
      </w:r>
    </w:p>
    <w:p w:rsidR="00235BD8" w:rsidRPr="005D3CBD" w:rsidRDefault="00235BD8" w:rsidP="00235BD8">
      <w:pPr>
        <w:tabs>
          <w:tab w:val="left" w:pos="9234"/>
        </w:tabs>
        <w:spacing w:before="120" w:after="120" w:line="340" w:lineRule="atLeast"/>
        <w:ind w:firstLine="720"/>
        <w:jc w:val="both"/>
        <w:rPr>
          <w:color w:val="000000"/>
          <w:sz w:val="28"/>
          <w:szCs w:val="28"/>
          <w:lang w:val="pt-BR"/>
        </w:rPr>
      </w:pPr>
      <w:r>
        <w:rPr>
          <w:color w:val="000000"/>
          <w:sz w:val="28"/>
          <w:szCs w:val="28"/>
          <w:lang w:val="pt-BR"/>
        </w:rPr>
        <w:t>Tiếp tục thực hiện điều tra thông tin và tạo lập dữ liệu điện tử về dân cư trên địa bàn.</w:t>
      </w:r>
    </w:p>
    <w:p w:rsidR="00235BD8" w:rsidRPr="005D3CBD" w:rsidRDefault="00235BD8" w:rsidP="00235BD8">
      <w:pPr>
        <w:spacing w:before="120" w:after="120" w:line="340" w:lineRule="atLeast"/>
        <w:ind w:firstLine="720"/>
        <w:jc w:val="both"/>
        <w:rPr>
          <w:color w:val="000000"/>
          <w:sz w:val="28"/>
          <w:szCs w:val="28"/>
          <w:lang w:val="pt-BR"/>
        </w:rPr>
      </w:pPr>
      <w:r w:rsidRPr="005D3CBD">
        <w:rPr>
          <w:b/>
          <w:color w:val="000000"/>
          <w:sz w:val="28"/>
          <w:szCs w:val="28"/>
          <w:lang w:val="pt-BR"/>
        </w:rPr>
        <w:lastRenderedPageBreak/>
        <w:t>6.</w:t>
      </w:r>
      <w:r w:rsidRPr="005D3CBD">
        <w:rPr>
          <w:color w:val="000000"/>
          <w:sz w:val="28"/>
          <w:szCs w:val="28"/>
          <w:lang w:val="pt-BR"/>
        </w:rPr>
        <w:t xml:space="preserve"> Tiếp tục tham mưu với Huyện ủy chỉ đạo thực hiện Chỉ thị số 48-CT/TW ngày 22/10/2010 của Bộ Chính trì khóa X về </w:t>
      </w:r>
      <w:r w:rsidRPr="005D3CBD">
        <w:rPr>
          <w:i/>
          <w:color w:val="000000"/>
          <w:sz w:val="28"/>
          <w:szCs w:val="28"/>
          <w:lang w:val="pt-BR"/>
        </w:rPr>
        <w:t>"tăng cường sự lãnh đạo của Đảng đối với công tác phòng chống tội phạm trong tình hình mới"</w:t>
      </w:r>
      <w:r w:rsidRPr="005D3CBD">
        <w:rPr>
          <w:color w:val="000000"/>
          <w:sz w:val="28"/>
          <w:szCs w:val="28"/>
          <w:lang w:val="pt-BR"/>
        </w:rPr>
        <w:t>; Nghị quyết số 63/NQ-QH của Quốc hội về tăng cường các biện pháp đấu tranh phòng, chống tội phạm; Chiến lược quốc gia phòng chống tội phạm giai đoạn 2015-2025, định hướng 2030. Nâng cao hiệu quả các mặt công tác phòng ngừa nghiệp vụ, tập trung đấu tranh trấn áp các loại tội phạm. Phát huy sức mạnh tổng hợp của hệ thống chính trị, huy động sự tham gia tích cực của quần chúng Nhân dân vào công tác phòng ngừa tội phạm.</w:t>
      </w:r>
    </w:p>
    <w:p w:rsidR="00235BD8" w:rsidRPr="005D3CBD" w:rsidRDefault="00235BD8" w:rsidP="00235BD8">
      <w:pPr>
        <w:spacing w:before="120" w:after="120" w:line="340" w:lineRule="atLeast"/>
        <w:ind w:firstLine="720"/>
        <w:jc w:val="both"/>
        <w:rPr>
          <w:color w:val="000000"/>
          <w:sz w:val="28"/>
          <w:szCs w:val="28"/>
          <w:lang w:val="pt-BR"/>
        </w:rPr>
      </w:pPr>
      <w:r w:rsidRPr="005D3CBD">
        <w:rPr>
          <w:color w:val="000000"/>
          <w:sz w:val="28"/>
          <w:szCs w:val="28"/>
          <w:lang w:val="pt-BR"/>
        </w:rPr>
        <w:t>Thường xuyên mở các đợt cao điểm tấn công, trấn áp và truy nã các loại tội phạm. Thực hiện có hiệu quả Dự án xây dựng xã, thị trấn không có tệ nạn ma túy. Tiếp tục vận động Nhân dân không tái trồng cây thuốc phiện.</w:t>
      </w:r>
    </w:p>
    <w:p w:rsidR="00235BD8" w:rsidRPr="005D3CBD" w:rsidRDefault="00235BD8" w:rsidP="00235BD8">
      <w:pPr>
        <w:spacing w:before="120" w:after="120" w:line="340" w:lineRule="atLeast"/>
        <w:ind w:firstLine="720"/>
        <w:jc w:val="both"/>
        <w:rPr>
          <w:color w:val="000000"/>
          <w:sz w:val="28"/>
          <w:szCs w:val="28"/>
          <w:lang w:val="pt-BR"/>
        </w:rPr>
      </w:pPr>
      <w:r w:rsidRPr="005D3CBD">
        <w:rPr>
          <w:b/>
          <w:color w:val="000000"/>
          <w:sz w:val="28"/>
          <w:szCs w:val="28"/>
          <w:lang w:val="pt-BR"/>
        </w:rPr>
        <w:t>7.</w:t>
      </w:r>
      <w:r w:rsidRPr="005D3CBD">
        <w:rPr>
          <w:color w:val="000000"/>
          <w:sz w:val="28"/>
          <w:szCs w:val="28"/>
          <w:lang w:val="pt-BR"/>
        </w:rPr>
        <w:t xml:space="preserve"> Tiếp tục thực hiện có hiệu quả Kết luận số 92-KL/TW của Bộ Chính trị (Khóa XI) về tiếp tục thực hiện Nghị quyết số 49-NQ/TW của Bộ Chính trị về Chiến lược cải cách tư pháp đến năm 2020. Thực hiện tốt công tác phòng, chống oan sai. Thực hiện nghiêm túc Thông tư số 28/TT-BCA, ngày 07/7/2014 của Bộ trưởng Bộ Công an quy định về công tác điều tra hình sự trong CAND.</w:t>
      </w:r>
    </w:p>
    <w:p w:rsidR="00235BD8" w:rsidRPr="005D3CBD" w:rsidRDefault="00235BD8" w:rsidP="00235BD8">
      <w:pPr>
        <w:spacing w:before="120" w:after="120" w:line="340" w:lineRule="atLeast"/>
        <w:ind w:firstLine="720"/>
        <w:jc w:val="both"/>
        <w:rPr>
          <w:color w:val="000000"/>
          <w:sz w:val="28"/>
          <w:szCs w:val="28"/>
          <w:lang w:val="pt-BR"/>
        </w:rPr>
      </w:pPr>
      <w:r w:rsidRPr="005D3CBD">
        <w:rPr>
          <w:b/>
          <w:color w:val="000000"/>
          <w:sz w:val="28"/>
          <w:szCs w:val="28"/>
          <w:lang w:val="pt-BR"/>
        </w:rPr>
        <w:t>8.</w:t>
      </w:r>
      <w:r w:rsidRPr="005D3CBD">
        <w:rPr>
          <w:color w:val="000000"/>
          <w:sz w:val="28"/>
          <w:szCs w:val="28"/>
          <w:lang w:val="pt-BR"/>
        </w:rPr>
        <w:t xml:space="preserve"> </w:t>
      </w:r>
      <w:r w:rsidR="00481259">
        <w:rPr>
          <w:color w:val="000000"/>
          <w:sz w:val="28"/>
          <w:szCs w:val="28"/>
          <w:lang w:val="pt-BR"/>
        </w:rPr>
        <w:t>Làm tốt công tác lãnh đạo, chỉ đạo</w:t>
      </w:r>
      <w:r w:rsidRPr="005D3CBD">
        <w:rPr>
          <w:color w:val="000000"/>
          <w:sz w:val="28"/>
          <w:szCs w:val="28"/>
          <w:lang w:val="pt-BR"/>
        </w:rPr>
        <w:t xml:space="preserve"> các ngành chức năng thực hiện tốt công tác quản lý hành chính về TTXH, nhất là công tác quản lý lưu trú; ngành, nghề đầu tư, kinh doanh có điều kiện; quản lý vũ khí, vật liệu nổ. Tăng cường công tác PCCC; công tác đảm bảo TTATGT nhằm kiềm chế tai nạn giao thông. Thực hiện tốt cải cách thủ tục hành chính trong quản lý Nhà nước về ANTT.</w:t>
      </w:r>
    </w:p>
    <w:p w:rsidR="00235BD8" w:rsidRDefault="00235BD8" w:rsidP="00235BD8">
      <w:pPr>
        <w:spacing w:before="120" w:after="120" w:line="340" w:lineRule="atLeast"/>
        <w:ind w:firstLine="720"/>
        <w:jc w:val="both"/>
        <w:rPr>
          <w:color w:val="000000"/>
          <w:sz w:val="28"/>
          <w:szCs w:val="28"/>
          <w:lang w:val="pt-BR"/>
        </w:rPr>
      </w:pPr>
      <w:r w:rsidRPr="005D3CBD">
        <w:rPr>
          <w:b/>
          <w:color w:val="000000"/>
          <w:sz w:val="28"/>
          <w:szCs w:val="28"/>
          <w:lang w:val="pt-BR"/>
        </w:rPr>
        <w:t>9.</w:t>
      </w:r>
      <w:r w:rsidRPr="005D3CBD">
        <w:rPr>
          <w:color w:val="000000"/>
          <w:sz w:val="28"/>
          <w:szCs w:val="28"/>
          <w:lang w:val="pt-BR"/>
        </w:rPr>
        <w:t xml:space="preserve"> Thực hiện tốt Nghị quyết số 25-NQ/TW ngày 03/6/2013 của Ban Chấp hành Trung ương (Khóa XI) về </w:t>
      </w:r>
      <w:r w:rsidRPr="005D3CBD">
        <w:rPr>
          <w:i/>
          <w:color w:val="000000"/>
          <w:sz w:val="28"/>
          <w:szCs w:val="28"/>
          <w:lang w:val="pt-BR"/>
        </w:rPr>
        <w:t>"Tăng cường và đổi mới sự lãnh đạo của Đảng đối với công tác dân vận trong tình hình mới"</w:t>
      </w:r>
      <w:r w:rsidRPr="005D3CBD">
        <w:rPr>
          <w:color w:val="000000"/>
          <w:sz w:val="28"/>
          <w:szCs w:val="28"/>
          <w:lang w:val="pt-BR"/>
        </w:rPr>
        <w:t>; Tăng cường công tác đảm bảo ANTT, đẩy mạnh và nhân rộng mô hình quần chúng tự quản và khu dân cư an toàn về ANTT, gắn với phong trào "</w:t>
      </w:r>
      <w:r w:rsidRPr="005D3CBD">
        <w:rPr>
          <w:i/>
          <w:color w:val="000000"/>
          <w:sz w:val="28"/>
          <w:szCs w:val="28"/>
          <w:lang w:val="pt-BR"/>
        </w:rPr>
        <w:t>Toàn dân đoàn kết, xây dựng đời sống văn hóa ở khu dân cư</w:t>
      </w:r>
      <w:r w:rsidRPr="005D3CBD">
        <w:rPr>
          <w:color w:val="000000"/>
          <w:sz w:val="28"/>
          <w:szCs w:val="28"/>
          <w:lang w:val="pt-BR"/>
        </w:rPr>
        <w:t>".</w:t>
      </w:r>
    </w:p>
    <w:p w:rsidR="00A9552B" w:rsidRPr="005D3CBD" w:rsidRDefault="005C0961" w:rsidP="00A9552B">
      <w:pPr>
        <w:spacing w:before="120" w:after="120" w:line="340" w:lineRule="atLeast"/>
        <w:ind w:firstLine="720"/>
        <w:jc w:val="both"/>
        <w:rPr>
          <w:iCs/>
          <w:color w:val="000000"/>
          <w:sz w:val="28"/>
          <w:szCs w:val="28"/>
          <w:lang w:val="pt-BR"/>
        </w:rPr>
      </w:pPr>
      <w:r>
        <w:rPr>
          <w:b/>
          <w:iCs/>
          <w:color w:val="000000"/>
          <w:sz w:val="28"/>
          <w:szCs w:val="28"/>
          <w:lang w:val="pt-BR"/>
        </w:rPr>
        <w:t>10</w:t>
      </w:r>
      <w:r w:rsidR="00A9552B" w:rsidRPr="005D3CBD">
        <w:rPr>
          <w:b/>
          <w:iCs/>
          <w:color w:val="000000"/>
          <w:sz w:val="28"/>
          <w:szCs w:val="28"/>
          <w:lang w:val="pt-BR"/>
        </w:rPr>
        <w:t>.</w:t>
      </w:r>
      <w:r w:rsidR="00A9552B" w:rsidRPr="005D3CBD">
        <w:rPr>
          <w:iCs/>
          <w:color w:val="000000"/>
          <w:sz w:val="28"/>
          <w:szCs w:val="28"/>
          <w:lang w:val="pt-BR"/>
        </w:rPr>
        <w:t xml:space="preserve"> Thực hiện tốt công tác quản lý tài chính trong lực lượng Công an; phục vụ tốt công tác, chiến đấu, đảm bảo tiết kiệm, chống lãng phí. Đẩy mạnh ứng dụng khoa học, kỹ thuật và công nghệ để phục vụ công tác và chiến đấu.</w:t>
      </w:r>
    </w:p>
    <w:p w:rsidR="00235BD8" w:rsidRPr="005D3CBD" w:rsidRDefault="00235BD8" w:rsidP="00235BD8">
      <w:pPr>
        <w:spacing w:before="120" w:after="120" w:line="340" w:lineRule="atLeast"/>
        <w:ind w:firstLine="720"/>
        <w:jc w:val="both"/>
        <w:rPr>
          <w:bCs/>
          <w:color w:val="000000"/>
          <w:spacing w:val="-4"/>
          <w:sz w:val="28"/>
          <w:szCs w:val="28"/>
          <w:lang w:val="pt-BR"/>
        </w:rPr>
      </w:pPr>
      <w:r w:rsidRPr="005D3CBD">
        <w:rPr>
          <w:color w:val="000000"/>
          <w:spacing w:val="-4"/>
          <w:sz w:val="28"/>
          <w:szCs w:val="28"/>
          <w:lang w:val="pt-BR"/>
        </w:rPr>
        <w:t>Trên đây là báo cáo của UBND huyện Than Uyên về công tác phòng, chốn</w:t>
      </w:r>
      <w:r w:rsidR="00A9552B">
        <w:rPr>
          <w:color w:val="000000"/>
          <w:spacing w:val="-4"/>
          <w:sz w:val="28"/>
          <w:szCs w:val="28"/>
          <w:lang w:val="pt-BR"/>
        </w:rPr>
        <w:t>g tội phạm và vi phạm pháp luật năm 2019</w:t>
      </w:r>
      <w:r w:rsidRPr="005D3CBD">
        <w:rPr>
          <w:color w:val="000000"/>
          <w:spacing w:val="-4"/>
          <w:sz w:val="28"/>
          <w:szCs w:val="28"/>
          <w:lang w:val="pt-BR"/>
        </w:rPr>
        <w:t xml:space="preserve">; nhiệm </w:t>
      </w:r>
      <w:r w:rsidR="00975199">
        <w:rPr>
          <w:color w:val="000000"/>
          <w:spacing w:val="-4"/>
          <w:sz w:val="28"/>
          <w:szCs w:val="28"/>
          <w:lang w:val="pt-BR"/>
        </w:rPr>
        <w:t>vụ trọng tâm</w:t>
      </w:r>
      <w:r>
        <w:rPr>
          <w:color w:val="000000"/>
          <w:spacing w:val="-4"/>
          <w:sz w:val="28"/>
          <w:szCs w:val="28"/>
          <w:lang w:val="pt-BR"/>
        </w:rPr>
        <w:t xml:space="preserve"> </w:t>
      </w:r>
      <w:r w:rsidR="00862DAF">
        <w:rPr>
          <w:color w:val="000000"/>
          <w:spacing w:val="-4"/>
          <w:sz w:val="28"/>
          <w:szCs w:val="28"/>
          <w:lang w:val="pt-BR"/>
        </w:rPr>
        <w:t xml:space="preserve">năm </w:t>
      </w:r>
      <w:r>
        <w:rPr>
          <w:color w:val="000000"/>
          <w:spacing w:val="-4"/>
          <w:sz w:val="28"/>
          <w:szCs w:val="28"/>
          <w:lang w:val="pt-BR"/>
        </w:rPr>
        <w:t>20</w:t>
      </w:r>
      <w:r w:rsidR="00975199">
        <w:rPr>
          <w:color w:val="000000"/>
          <w:spacing w:val="-4"/>
          <w:sz w:val="28"/>
          <w:szCs w:val="28"/>
          <w:lang w:val="pt-BR"/>
        </w:rPr>
        <w:t>20</w:t>
      </w:r>
      <w:r w:rsidRPr="005D3CBD">
        <w:rPr>
          <w:color w:val="000000"/>
          <w:spacing w:val="-4"/>
          <w:sz w:val="28"/>
          <w:szCs w:val="28"/>
          <w:lang w:val="pt-BR"/>
        </w:rPr>
        <w:t>./.</w:t>
      </w:r>
    </w:p>
    <w:tbl>
      <w:tblPr>
        <w:tblW w:w="10167" w:type="dxa"/>
        <w:tblLook w:val="01E0"/>
      </w:tblPr>
      <w:tblGrid>
        <w:gridCol w:w="3936"/>
        <w:gridCol w:w="6231"/>
      </w:tblGrid>
      <w:tr w:rsidR="00235BD8" w:rsidRPr="00D92FE2" w:rsidTr="00291FEC">
        <w:tc>
          <w:tcPr>
            <w:tcW w:w="3936" w:type="dxa"/>
            <w:hideMark/>
          </w:tcPr>
          <w:p w:rsidR="00235BD8" w:rsidRDefault="00235BD8" w:rsidP="00291FEC">
            <w:pPr>
              <w:tabs>
                <w:tab w:val="left" w:pos="536"/>
              </w:tabs>
              <w:jc w:val="both"/>
              <w:rPr>
                <w:b/>
                <w:i/>
                <w:lang w:val="nl-NL"/>
              </w:rPr>
            </w:pPr>
            <w:r>
              <w:rPr>
                <w:b/>
                <w:i/>
                <w:lang w:val="nl-NL"/>
              </w:rPr>
              <w:t>Nơi nhận:</w:t>
            </w:r>
          </w:p>
          <w:p w:rsidR="00235BD8" w:rsidRDefault="00235BD8" w:rsidP="00291FEC">
            <w:pPr>
              <w:tabs>
                <w:tab w:val="left" w:pos="536"/>
              </w:tabs>
              <w:jc w:val="both"/>
              <w:rPr>
                <w:sz w:val="22"/>
                <w:lang w:val="nl-NL"/>
              </w:rPr>
            </w:pPr>
            <w:r>
              <w:rPr>
                <w:sz w:val="22"/>
                <w:szCs w:val="22"/>
                <w:lang w:val="nl-NL"/>
              </w:rPr>
              <w:t>- TT. Huyện ủy;</w:t>
            </w:r>
          </w:p>
          <w:p w:rsidR="00235BD8" w:rsidRDefault="00235BD8" w:rsidP="00291FEC">
            <w:pPr>
              <w:tabs>
                <w:tab w:val="left" w:pos="536"/>
              </w:tabs>
              <w:jc w:val="both"/>
              <w:rPr>
                <w:sz w:val="22"/>
                <w:lang w:val="nl-NL"/>
              </w:rPr>
            </w:pPr>
            <w:r>
              <w:rPr>
                <w:sz w:val="22"/>
                <w:szCs w:val="22"/>
                <w:lang w:val="nl-NL"/>
              </w:rPr>
              <w:t>- TT. HĐND huyện;</w:t>
            </w:r>
          </w:p>
          <w:p w:rsidR="00235BD8" w:rsidRDefault="00235BD8" w:rsidP="00291FEC">
            <w:pPr>
              <w:tabs>
                <w:tab w:val="left" w:pos="536"/>
              </w:tabs>
              <w:jc w:val="both"/>
              <w:rPr>
                <w:sz w:val="22"/>
                <w:lang w:val="nl-NL"/>
              </w:rPr>
            </w:pPr>
            <w:r>
              <w:rPr>
                <w:sz w:val="22"/>
                <w:szCs w:val="22"/>
                <w:lang w:val="nl-NL"/>
              </w:rPr>
              <w:t>- Lãnh đạo UBND huyện;</w:t>
            </w:r>
          </w:p>
          <w:p w:rsidR="00235BD8" w:rsidRDefault="00235BD8" w:rsidP="00291FEC">
            <w:pPr>
              <w:tabs>
                <w:tab w:val="left" w:pos="536"/>
              </w:tabs>
              <w:jc w:val="both"/>
              <w:rPr>
                <w:sz w:val="22"/>
                <w:lang w:val="nl-NL"/>
              </w:rPr>
            </w:pPr>
            <w:r>
              <w:rPr>
                <w:sz w:val="22"/>
                <w:szCs w:val="22"/>
                <w:lang w:val="nl-NL"/>
              </w:rPr>
              <w:t>- Ban Pháp chế HĐND huyện;</w:t>
            </w:r>
          </w:p>
          <w:p w:rsidR="00235BD8" w:rsidRDefault="00235BD8" w:rsidP="00291FEC">
            <w:pPr>
              <w:tabs>
                <w:tab w:val="left" w:pos="536"/>
              </w:tabs>
              <w:jc w:val="both"/>
              <w:rPr>
                <w:sz w:val="22"/>
                <w:lang w:val="nl-NL"/>
              </w:rPr>
            </w:pPr>
            <w:r>
              <w:rPr>
                <w:sz w:val="22"/>
                <w:szCs w:val="22"/>
                <w:lang w:val="nl-NL"/>
              </w:rPr>
              <w:t>- Đại biểu HĐND huyện;</w:t>
            </w:r>
          </w:p>
          <w:p w:rsidR="00235BD8" w:rsidRPr="00DE1DED" w:rsidRDefault="00235BD8" w:rsidP="00291FEC">
            <w:pPr>
              <w:jc w:val="both"/>
              <w:rPr>
                <w:lang w:val="nl-NL"/>
              </w:rPr>
            </w:pPr>
            <w:r w:rsidRPr="00DE1DED">
              <w:rPr>
                <w:sz w:val="22"/>
                <w:szCs w:val="22"/>
                <w:lang w:val="nl-NL"/>
              </w:rPr>
              <w:t>- Lưu: VT.</w:t>
            </w:r>
          </w:p>
        </w:tc>
        <w:tc>
          <w:tcPr>
            <w:tcW w:w="6231" w:type="dxa"/>
          </w:tcPr>
          <w:p w:rsidR="00235BD8" w:rsidRPr="00DE1DED" w:rsidRDefault="00235BD8" w:rsidP="00291FEC">
            <w:pPr>
              <w:tabs>
                <w:tab w:val="left" w:pos="536"/>
              </w:tabs>
              <w:jc w:val="center"/>
              <w:rPr>
                <w:b/>
                <w:sz w:val="26"/>
                <w:szCs w:val="26"/>
                <w:lang w:val="nl-NL"/>
              </w:rPr>
            </w:pPr>
            <w:r w:rsidRPr="00DE1DED">
              <w:rPr>
                <w:b/>
                <w:sz w:val="26"/>
                <w:szCs w:val="26"/>
                <w:lang w:val="nl-NL"/>
              </w:rPr>
              <w:t>TM. ỦY BAN NHÂN DÂN</w:t>
            </w:r>
          </w:p>
          <w:p w:rsidR="00235BD8" w:rsidRPr="00DE1DED" w:rsidRDefault="00235BD8" w:rsidP="00291FEC">
            <w:pPr>
              <w:tabs>
                <w:tab w:val="left" w:pos="536"/>
              </w:tabs>
              <w:jc w:val="center"/>
              <w:rPr>
                <w:b/>
                <w:sz w:val="26"/>
                <w:szCs w:val="26"/>
                <w:lang w:val="nl-NL"/>
              </w:rPr>
            </w:pPr>
            <w:r w:rsidRPr="00DE1DED">
              <w:rPr>
                <w:b/>
                <w:sz w:val="26"/>
                <w:szCs w:val="26"/>
                <w:lang w:val="nl-NL"/>
              </w:rPr>
              <w:t>CHỦ TỊCH</w:t>
            </w:r>
          </w:p>
          <w:p w:rsidR="00235BD8" w:rsidRPr="00DE1DED" w:rsidRDefault="00235BD8" w:rsidP="00291FEC">
            <w:pPr>
              <w:tabs>
                <w:tab w:val="left" w:pos="536"/>
              </w:tabs>
              <w:jc w:val="center"/>
              <w:rPr>
                <w:b/>
                <w:szCs w:val="28"/>
                <w:lang w:val="nl-NL"/>
              </w:rPr>
            </w:pPr>
          </w:p>
          <w:p w:rsidR="00235BD8" w:rsidRDefault="00235BD8" w:rsidP="00291FEC">
            <w:pPr>
              <w:tabs>
                <w:tab w:val="left" w:pos="536"/>
              </w:tabs>
              <w:jc w:val="center"/>
              <w:rPr>
                <w:b/>
                <w:szCs w:val="28"/>
                <w:lang w:val="nl-NL"/>
              </w:rPr>
            </w:pPr>
          </w:p>
          <w:p w:rsidR="00235BD8" w:rsidRPr="00DE1DED" w:rsidRDefault="00235BD8" w:rsidP="00291FEC">
            <w:pPr>
              <w:tabs>
                <w:tab w:val="left" w:pos="536"/>
              </w:tabs>
              <w:jc w:val="center"/>
              <w:rPr>
                <w:b/>
                <w:szCs w:val="28"/>
                <w:lang w:val="nl-NL"/>
              </w:rPr>
            </w:pPr>
          </w:p>
          <w:p w:rsidR="00235BD8" w:rsidRPr="00E70DC9" w:rsidRDefault="00235BD8" w:rsidP="00291FEC">
            <w:pPr>
              <w:tabs>
                <w:tab w:val="left" w:pos="536"/>
              </w:tabs>
              <w:jc w:val="center"/>
              <w:rPr>
                <w:b/>
                <w:szCs w:val="28"/>
                <w:lang w:val="nl-NL"/>
              </w:rPr>
            </w:pPr>
          </w:p>
        </w:tc>
      </w:tr>
    </w:tbl>
    <w:p w:rsidR="00235BD8" w:rsidRPr="00E70DC9" w:rsidRDefault="00235BD8" w:rsidP="00235BD8">
      <w:pPr>
        <w:rPr>
          <w:lang w:val="nl-NL"/>
        </w:rPr>
      </w:pPr>
    </w:p>
    <w:p w:rsidR="00CC4D94" w:rsidRPr="00E70DC9" w:rsidRDefault="00CC4D94">
      <w:pPr>
        <w:rPr>
          <w:lang w:val="nl-NL"/>
        </w:rPr>
      </w:pPr>
    </w:p>
    <w:sectPr w:rsidR="00CC4D94" w:rsidRPr="00E70DC9" w:rsidSect="002F1F6D">
      <w:footerReference w:type="default" r:id="rId7"/>
      <w:pgSz w:w="11906" w:h="16838" w:code="9"/>
      <w:pgMar w:top="1134" w:right="1134" w:bottom="964" w:left="1701" w:header="709" w:footer="5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6AD" w:rsidRDefault="007226AD" w:rsidP="002F1F6D">
      <w:r>
        <w:separator/>
      </w:r>
    </w:p>
  </w:endnote>
  <w:endnote w:type="continuationSeparator" w:id="1">
    <w:p w:rsidR="007226AD" w:rsidRDefault="007226AD" w:rsidP="002F1F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5752"/>
      <w:docPartObj>
        <w:docPartGallery w:val="Page Numbers (Bottom of Page)"/>
        <w:docPartUnique/>
      </w:docPartObj>
    </w:sdtPr>
    <w:sdtContent>
      <w:p w:rsidR="002F1F6D" w:rsidRDefault="00DA639B">
        <w:pPr>
          <w:pStyle w:val="Footer"/>
          <w:jc w:val="center"/>
        </w:pPr>
        <w:fldSimple w:instr=" PAGE   \* MERGEFORMAT ">
          <w:r w:rsidR="009D1FE3">
            <w:rPr>
              <w:noProof/>
            </w:rPr>
            <w:t>4</w:t>
          </w:r>
        </w:fldSimple>
      </w:p>
    </w:sdtContent>
  </w:sdt>
  <w:p w:rsidR="002F1F6D" w:rsidRDefault="002F1F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6AD" w:rsidRDefault="007226AD" w:rsidP="002F1F6D">
      <w:r>
        <w:separator/>
      </w:r>
    </w:p>
  </w:footnote>
  <w:footnote w:type="continuationSeparator" w:id="1">
    <w:p w:rsidR="007226AD" w:rsidRDefault="007226AD" w:rsidP="002F1F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786F12"/>
    <w:multiLevelType w:val="hybridMultilevel"/>
    <w:tmpl w:val="0486E7E6"/>
    <w:lvl w:ilvl="0" w:tplc="5B38DABC">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235BD8"/>
    <w:rsid w:val="00007BF4"/>
    <w:rsid w:val="00056582"/>
    <w:rsid w:val="001045F1"/>
    <w:rsid w:val="00123EAC"/>
    <w:rsid w:val="0019148E"/>
    <w:rsid w:val="001C075E"/>
    <w:rsid w:val="001D2874"/>
    <w:rsid w:val="001D73A0"/>
    <w:rsid w:val="001F5937"/>
    <w:rsid w:val="00235BD8"/>
    <w:rsid w:val="002B4475"/>
    <w:rsid w:val="002F1F6D"/>
    <w:rsid w:val="00321B14"/>
    <w:rsid w:val="00321C26"/>
    <w:rsid w:val="00362F2F"/>
    <w:rsid w:val="00391F5C"/>
    <w:rsid w:val="00416204"/>
    <w:rsid w:val="00481259"/>
    <w:rsid w:val="004A6F18"/>
    <w:rsid w:val="004B6612"/>
    <w:rsid w:val="004F3416"/>
    <w:rsid w:val="00520574"/>
    <w:rsid w:val="00555FD1"/>
    <w:rsid w:val="00565A6A"/>
    <w:rsid w:val="005A03EF"/>
    <w:rsid w:val="005C0961"/>
    <w:rsid w:val="00645FFE"/>
    <w:rsid w:val="006E1142"/>
    <w:rsid w:val="007226AD"/>
    <w:rsid w:val="007757C0"/>
    <w:rsid w:val="007B554B"/>
    <w:rsid w:val="007C36B0"/>
    <w:rsid w:val="007C408B"/>
    <w:rsid w:val="008001F4"/>
    <w:rsid w:val="008203B5"/>
    <w:rsid w:val="00862DAF"/>
    <w:rsid w:val="008B7712"/>
    <w:rsid w:val="008E37DD"/>
    <w:rsid w:val="009639F1"/>
    <w:rsid w:val="00975199"/>
    <w:rsid w:val="00980528"/>
    <w:rsid w:val="009971FA"/>
    <w:rsid w:val="009B3B3B"/>
    <w:rsid w:val="009C739F"/>
    <w:rsid w:val="009D1FE3"/>
    <w:rsid w:val="009D75AE"/>
    <w:rsid w:val="00A9151A"/>
    <w:rsid w:val="00A9552B"/>
    <w:rsid w:val="00B700C4"/>
    <w:rsid w:val="00B9177D"/>
    <w:rsid w:val="00BC4B8C"/>
    <w:rsid w:val="00C0070A"/>
    <w:rsid w:val="00CC0D9D"/>
    <w:rsid w:val="00CC4D94"/>
    <w:rsid w:val="00CD26B4"/>
    <w:rsid w:val="00D309C2"/>
    <w:rsid w:val="00D92FE2"/>
    <w:rsid w:val="00DA639B"/>
    <w:rsid w:val="00E423A2"/>
    <w:rsid w:val="00E70DC9"/>
    <w:rsid w:val="00EA47F6"/>
    <w:rsid w:val="00EE2F7C"/>
    <w:rsid w:val="00F01F64"/>
    <w:rsid w:val="00F055F1"/>
    <w:rsid w:val="00F5451F"/>
    <w:rsid w:val="00F5787C"/>
    <w:rsid w:val="00F95184"/>
    <w:rsid w:val="00FA39FA"/>
    <w:rsid w:val="00FC5ED7"/>
    <w:rsid w:val="00FD7D28"/>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5362"/>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BD8"/>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235BD8"/>
    <w:pPr>
      <w:keepNext/>
      <w:jc w:val="center"/>
      <w:outlineLvl w:val="0"/>
    </w:pPr>
    <w:rPr>
      <w:rFonts w:ascii=".VnTime" w:hAnsi=".VnTim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5BD8"/>
    <w:rPr>
      <w:rFonts w:ascii=".VnTime" w:eastAsia="Times New Roman" w:hAnsi=".VnTime" w:cs="Times New Roman"/>
      <w:b/>
      <w:bCs/>
      <w:sz w:val="22"/>
      <w:szCs w:val="24"/>
    </w:rPr>
  </w:style>
  <w:style w:type="character" w:customStyle="1" w:styleId="Vnbnnidung2">
    <w:name w:val="Văn bản nội dung (2)_"/>
    <w:link w:val="Vnbnnidung20"/>
    <w:rsid w:val="00235BD8"/>
    <w:rPr>
      <w:sz w:val="26"/>
      <w:szCs w:val="26"/>
      <w:shd w:val="clear" w:color="auto" w:fill="FFFFFF"/>
    </w:rPr>
  </w:style>
  <w:style w:type="paragraph" w:customStyle="1" w:styleId="Vnbnnidung20">
    <w:name w:val="Văn bản nội dung (2)"/>
    <w:basedOn w:val="Normal"/>
    <w:link w:val="Vnbnnidung2"/>
    <w:rsid w:val="00235BD8"/>
    <w:pPr>
      <w:widowControl w:val="0"/>
      <w:shd w:val="clear" w:color="auto" w:fill="FFFFFF"/>
      <w:spacing w:after="180" w:line="60" w:lineRule="exact"/>
    </w:pPr>
    <w:rPr>
      <w:rFonts w:eastAsiaTheme="minorHAnsi" w:cstheme="minorBidi"/>
      <w:sz w:val="26"/>
      <w:szCs w:val="26"/>
    </w:rPr>
  </w:style>
  <w:style w:type="character" w:customStyle="1" w:styleId="Vnbnnidung3">
    <w:name w:val="Văn bản nội dung (3)_"/>
    <w:link w:val="Vnbnnidung30"/>
    <w:locked/>
    <w:rsid w:val="00235BD8"/>
    <w:rPr>
      <w:b/>
      <w:bCs/>
      <w:shd w:val="clear" w:color="auto" w:fill="FFFFFF"/>
    </w:rPr>
  </w:style>
  <w:style w:type="paragraph" w:customStyle="1" w:styleId="Vnbnnidung30">
    <w:name w:val="Văn bản nội dung (3)"/>
    <w:basedOn w:val="Normal"/>
    <w:link w:val="Vnbnnidung3"/>
    <w:rsid w:val="00235BD8"/>
    <w:pPr>
      <w:widowControl w:val="0"/>
      <w:shd w:val="clear" w:color="auto" w:fill="FFFFFF"/>
      <w:spacing w:after="120" w:line="306" w:lineRule="exact"/>
      <w:jc w:val="center"/>
    </w:pPr>
    <w:rPr>
      <w:rFonts w:eastAsiaTheme="minorHAnsi" w:cstheme="minorBidi"/>
      <w:b/>
      <w:bCs/>
      <w:sz w:val="28"/>
      <w:szCs w:val="22"/>
    </w:rPr>
  </w:style>
  <w:style w:type="paragraph" w:styleId="Header">
    <w:name w:val="header"/>
    <w:basedOn w:val="Normal"/>
    <w:link w:val="HeaderChar"/>
    <w:uiPriority w:val="99"/>
    <w:semiHidden/>
    <w:unhideWhenUsed/>
    <w:rsid w:val="002F1F6D"/>
    <w:pPr>
      <w:tabs>
        <w:tab w:val="center" w:pos="4513"/>
        <w:tab w:val="right" w:pos="9026"/>
      </w:tabs>
    </w:pPr>
  </w:style>
  <w:style w:type="character" w:customStyle="1" w:styleId="HeaderChar">
    <w:name w:val="Header Char"/>
    <w:basedOn w:val="DefaultParagraphFont"/>
    <w:link w:val="Header"/>
    <w:uiPriority w:val="99"/>
    <w:semiHidden/>
    <w:rsid w:val="002F1F6D"/>
    <w:rPr>
      <w:rFonts w:eastAsia="Times New Roman" w:cs="Times New Roman"/>
      <w:sz w:val="24"/>
      <w:szCs w:val="24"/>
    </w:rPr>
  </w:style>
  <w:style w:type="paragraph" w:styleId="Footer">
    <w:name w:val="footer"/>
    <w:basedOn w:val="Normal"/>
    <w:link w:val="FooterChar"/>
    <w:uiPriority w:val="99"/>
    <w:unhideWhenUsed/>
    <w:rsid w:val="002F1F6D"/>
    <w:pPr>
      <w:tabs>
        <w:tab w:val="center" w:pos="4513"/>
        <w:tab w:val="right" w:pos="9026"/>
      </w:tabs>
    </w:pPr>
  </w:style>
  <w:style w:type="character" w:customStyle="1" w:styleId="FooterChar">
    <w:name w:val="Footer Char"/>
    <w:basedOn w:val="DefaultParagraphFont"/>
    <w:link w:val="Footer"/>
    <w:uiPriority w:val="99"/>
    <w:rsid w:val="002F1F6D"/>
    <w:rPr>
      <w:rFonts w:eastAsia="Times New Roman" w:cs="Times New Roman"/>
      <w:sz w:val="24"/>
      <w:szCs w:val="24"/>
    </w:rPr>
  </w:style>
  <w:style w:type="paragraph" w:styleId="ListParagraph">
    <w:name w:val="List Paragraph"/>
    <w:basedOn w:val="Normal"/>
    <w:uiPriority w:val="34"/>
    <w:qFormat/>
    <w:rsid w:val="00D92FE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7</Pages>
  <Words>2367</Words>
  <Characters>13492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35</cp:revision>
  <cp:lastPrinted>2019-11-18T02:15:00Z</cp:lastPrinted>
  <dcterms:created xsi:type="dcterms:W3CDTF">2019-11-11T08:26:00Z</dcterms:created>
  <dcterms:modified xsi:type="dcterms:W3CDTF">2019-11-18T03:10:00Z</dcterms:modified>
</cp:coreProperties>
</file>